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F2777" w14:textId="77777777" w:rsidR="00E1084A" w:rsidRPr="00E1084A" w:rsidRDefault="00625C09" w:rsidP="00E1084A">
      <w:pPr>
        <w:widowControl w:val="0"/>
        <w:jc w:val="both"/>
        <w:rPr>
          <w:rFonts w:ascii="Times New Roman" w:hAnsi="Times New Roman" w:cs="Times New Roman"/>
          <w:sz w:val="24"/>
          <w:szCs w:val="24"/>
        </w:rPr>
      </w:pPr>
      <w:r w:rsidRPr="00A7719E">
        <w:rPr>
          <w:rFonts w:ascii="Times New Roman" w:hAnsi="Times New Roman" w:cs="Times New Roman"/>
          <w:sz w:val="24"/>
          <w:szCs w:val="24"/>
        </w:rPr>
        <w:t>FORM C</w:t>
      </w:r>
      <w:r w:rsidR="00997D47">
        <w:rPr>
          <w:rFonts w:ascii="Times New Roman" w:hAnsi="Times New Roman" w:cs="Times New Roman"/>
          <w:sz w:val="24"/>
          <w:szCs w:val="24"/>
        </w:rPr>
        <w:t>-1</w:t>
      </w:r>
      <w:r w:rsidRPr="00A7719E">
        <w:rPr>
          <w:rFonts w:ascii="Times New Roman" w:hAnsi="Times New Roman" w:cs="Times New Roman"/>
          <w:sz w:val="24"/>
          <w:szCs w:val="24"/>
        </w:rPr>
        <w:t xml:space="preserve">:  Please modify as needed for use in </w:t>
      </w:r>
      <w:r w:rsidR="00832C58">
        <w:rPr>
          <w:rFonts w:ascii="Times New Roman" w:hAnsi="Times New Roman" w:cs="Times New Roman"/>
          <w:sz w:val="24"/>
          <w:szCs w:val="24"/>
        </w:rPr>
        <w:t xml:space="preserve">either </w:t>
      </w:r>
      <w:r w:rsidR="007F0A10">
        <w:rPr>
          <w:rFonts w:ascii="Times New Roman" w:hAnsi="Times New Roman" w:cs="Times New Roman"/>
          <w:sz w:val="24"/>
          <w:szCs w:val="24"/>
        </w:rPr>
        <w:t>Orange or Osceola County</w:t>
      </w:r>
      <w:r w:rsidR="00E1084A">
        <w:rPr>
          <w:rFonts w:ascii="Times New Roman" w:hAnsi="Times New Roman" w:cs="Times New Roman"/>
          <w:sz w:val="24"/>
          <w:szCs w:val="24"/>
        </w:rPr>
        <w:t xml:space="preserve"> </w:t>
      </w:r>
      <w:r w:rsidR="00E1084A" w:rsidRPr="00E1084A">
        <w:rPr>
          <w:rFonts w:ascii="Times New Roman" w:hAnsi="Times New Roman" w:cs="Times New Roman"/>
          <w:sz w:val="24"/>
          <w:szCs w:val="24"/>
        </w:rPr>
        <w:t xml:space="preserve">and whether the </w:t>
      </w:r>
      <w:r w:rsidR="0078762E">
        <w:rPr>
          <w:rFonts w:ascii="Times New Roman" w:hAnsi="Times New Roman" w:cs="Times New Roman"/>
          <w:sz w:val="24"/>
          <w:szCs w:val="24"/>
        </w:rPr>
        <w:t xml:space="preserve">Child </w:t>
      </w:r>
      <w:r w:rsidR="00E1084A" w:rsidRPr="00E1084A">
        <w:rPr>
          <w:rFonts w:ascii="Times New Roman" w:hAnsi="Times New Roman" w:cs="Times New Roman"/>
          <w:sz w:val="24"/>
          <w:szCs w:val="24"/>
        </w:rPr>
        <w:t xml:space="preserve">was previously found competent or incompetent. This Order is to be used when the same expert is appointed to reevaluate the same </w:t>
      </w:r>
      <w:r w:rsidR="0078762E">
        <w:rPr>
          <w:rFonts w:ascii="Times New Roman" w:hAnsi="Times New Roman" w:cs="Times New Roman"/>
          <w:sz w:val="24"/>
          <w:szCs w:val="24"/>
        </w:rPr>
        <w:t>Child</w:t>
      </w:r>
      <w:r w:rsidR="00E1084A">
        <w:rPr>
          <w:rFonts w:ascii="Times New Roman" w:hAnsi="Times New Roman" w:cs="Times New Roman"/>
          <w:sz w:val="24"/>
          <w:szCs w:val="24"/>
        </w:rPr>
        <w:t xml:space="preserve"> </w:t>
      </w:r>
      <w:r w:rsidR="00E1084A" w:rsidRPr="00E1084A">
        <w:rPr>
          <w:rFonts w:ascii="Times New Roman" w:hAnsi="Times New Roman" w:cs="Times New Roman"/>
          <w:sz w:val="24"/>
          <w:szCs w:val="24"/>
        </w:rPr>
        <w:t xml:space="preserve">(even if a different case number is involved) within one year of the previous </w:t>
      </w:r>
      <w:r w:rsidR="008623AC" w:rsidRPr="008623AC">
        <w:rPr>
          <w:rFonts w:ascii="Times New Roman" w:hAnsi="Times New Roman" w:cs="Times New Roman"/>
          <w:sz w:val="24"/>
          <w:szCs w:val="24"/>
        </w:rPr>
        <w:t>appointment</w:t>
      </w:r>
      <w:r w:rsidR="00E1084A" w:rsidRPr="00E1084A">
        <w:rPr>
          <w:rFonts w:ascii="Times New Roman" w:hAnsi="Times New Roman" w:cs="Times New Roman"/>
          <w:sz w:val="24"/>
          <w:szCs w:val="24"/>
        </w:rPr>
        <w:t xml:space="preserve">.    </w:t>
      </w:r>
    </w:p>
    <w:p w14:paraId="1F49C2D8" w14:textId="77777777" w:rsidR="00625C09" w:rsidRPr="00A7719E" w:rsidRDefault="00625C09"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 xml:space="preserve"> </w:t>
      </w:r>
    </w:p>
    <w:p w14:paraId="6BC49E4D" w14:textId="77777777" w:rsidR="00625C09" w:rsidRPr="00A7719E" w:rsidRDefault="00625C09" w:rsidP="00625C09">
      <w:pPr>
        <w:pStyle w:val="NoSpacing"/>
        <w:rPr>
          <w:rFonts w:ascii="Times New Roman" w:hAnsi="Times New Roman" w:cs="Times New Roman"/>
          <w:sz w:val="24"/>
          <w:szCs w:val="24"/>
        </w:rPr>
      </w:pPr>
    </w:p>
    <w:p w14:paraId="70F9D4E6" w14:textId="77777777" w:rsidR="00625C09" w:rsidRPr="00A7719E" w:rsidRDefault="00625C09" w:rsidP="00625C09">
      <w:pPr>
        <w:pStyle w:val="NoSpacing"/>
        <w:rPr>
          <w:rFonts w:ascii="Times New Roman" w:hAnsi="Times New Roman" w:cs="Times New Roman"/>
          <w:sz w:val="24"/>
          <w:szCs w:val="24"/>
        </w:rPr>
      </w:pPr>
    </w:p>
    <w:p w14:paraId="3B696F2B" w14:textId="77777777" w:rsidR="00625C09" w:rsidRPr="00A7719E" w:rsidRDefault="00625C09" w:rsidP="00625C09">
      <w:pPr>
        <w:pStyle w:val="NoSpacing"/>
        <w:rPr>
          <w:rFonts w:ascii="Times New Roman" w:hAnsi="Times New Roman" w:cs="Times New Roman"/>
          <w:sz w:val="24"/>
          <w:szCs w:val="24"/>
        </w:rPr>
      </w:pPr>
    </w:p>
    <w:p w14:paraId="56DAA8F3" w14:textId="77777777" w:rsidR="00322F0B" w:rsidRPr="00A7719E" w:rsidRDefault="00D30A2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t>IN THE CIRCUIT COURT OF THE NINTH</w:t>
      </w:r>
    </w:p>
    <w:p w14:paraId="1D905470" w14:textId="77777777" w:rsidR="00D30A23" w:rsidRPr="00A7719E" w:rsidRDefault="00625C09"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00D30A23" w:rsidRPr="00A7719E">
        <w:rPr>
          <w:rFonts w:ascii="Times New Roman" w:hAnsi="Times New Roman" w:cs="Times New Roman"/>
          <w:sz w:val="24"/>
          <w:szCs w:val="24"/>
        </w:rPr>
        <w:t>JUDICIAL CIRCUIT</w:t>
      </w:r>
      <w:r w:rsidR="005D6813" w:rsidRPr="00A7719E">
        <w:rPr>
          <w:rFonts w:ascii="Times New Roman" w:hAnsi="Times New Roman" w:cs="Times New Roman"/>
          <w:sz w:val="24"/>
          <w:szCs w:val="24"/>
        </w:rPr>
        <w:t>, JUVENILE DIVISION</w:t>
      </w:r>
      <w:r w:rsidR="002D6BAD">
        <w:rPr>
          <w:rFonts w:ascii="Times New Roman" w:hAnsi="Times New Roman" w:cs="Times New Roman"/>
          <w:sz w:val="24"/>
          <w:szCs w:val="24"/>
        </w:rPr>
        <w:t>,</w:t>
      </w:r>
      <w:r w:rsidR="00D30A23" w:rsidRPr="00A7719E">
        <w:rPr>
          <w:rFonts w:ascii="Times New Roman" w:hAnsi="Times New Roman" w:cs="Times New Roman"/>
          <w:sz w:val="24"/>
          <w:szCs w:val="24"/>
        </w:rPr>
        <w:t xml:space="preserve"> IN </w:t>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00D30A23" w:rsidRPr="00A7719E">
        <w:rPr>
          <w:rFonts w:ascii="Times New Roman" w:hAnsi="Times New Roman" w:cs="Times New Roman"/>
          <w:sz w:val="24"/>
          <w:szCs w:val="24"/>
        </w:rPr>
        <w:t>AND FOR ORANGE</w:t>
      </w:r>
      <w:r w:rsidRPr="00A7719E">
        <w:rPr>
          <w:rFonts w:ascii="Times New Roman" w:hAnsi="Times New Roman" w:cs="Times New Roman"/>
          <w:sz w:val="24"/>
          <w:szCs w:val="24"/>
        </w:rPr>
        <w:t>/OSCEOLA</w:t>
      </w:r>
      <w:r w:rsidR="005D6813" w:rsidRPr="00A7719E">
        <w:rPr>
          <w:rFonts w:ascii="Times New Roman" w:hAnsi="Times New Roman" w:cs="Times New Roman"/>
          <w:sz w:val="24"/>
          <w:szCs w:val="24"/>
        </w:rPr>
        <w:t xml:space="preserve"> COUN</w:t>
      </w:r>
      <w:r w:rsidR="00D30A23" w:rsidRPr="00A7719E">
        <w:rPr>
          <w:rFonts w:ascii="Times New Roman" w:hAnsi="Times New Roman" w:cs="Times New Roman"/>
          <w:sz w:val="24"/>
          <w:szCs w:val="24"/>
        </w:rPr>
        <w:t xml:space="preserve">TY, </w:t>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00D30A23" w:rsidRPr="00A7719E">
        <w:rPr>
          <w:rFonts w:ascii="Times New Roman" w:hAnsi="Times New Roman" w:cs="Times New Roman"/>
          <w:sz w:val="24"/>
          <w:szCs w:val="24"/>
        </w:rPr>
        <w:t>FLORIDA</w:t>
      </w:r>
    </w:p>
    <w:p w14:paraId="4503FE37" w14:textId="77777777" w:rsidR="00D30A23" w:rsidRPr="00A7719E" w:rsidRDefault="00D30A23" w:rsidP="00625C09">
      <w:pPr>
        <w:pStyle w:val="NoSpacing"/>
        <w:rPr>
          <w:rFonts w:ascii="Times New Roman" w:hAnsi="Times New Roman" w:cs="Times New Roman"/>
          <w:sz w:val="24"/>
          <w:szCs w:val="24"/>
        </w:rPr>
      </w:pPr>
    </w:p>
    <w:p w14:paraId="453C604B" w14:textId="77777777" w:rsidR="00D30A23" w:rsidRPr="00A7719E" w:rsidRDefault="005D681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IN THE INTEREST OF:</w:t>
      </w:r>
      <w:r w:rsidR="00D30A23" w:rsidRPr="00A7719E">
        <w:rPr>
          <w:rFonts w:ascii="Times New Roman" w:hAnsi="Times New Roman" w:cs="Times New Roman"/>
          <w:sz w:val="24"/>
          <w:szCs w:val="24"/>
        </w:rPr>
        <w:tab/>
      </w:r>
      <w:r w:rsidR="00D30A23" w:rsidRPr="00A7719E">
        <w:rPr>
          <w:rFonts w:ascii="Times New Roman" w:hAnsi="Times New Roman" w:cs="Times New Roman"/>
          <w:sz w:val="24"/>
          <w:szCs w:val="24"/>
        </w:rPr>
        <w:tab/>
      </w:r>
      <w:r w:rsidR="00D30A23" w:rsidRPr="00A7719E">
        <w:rPr>
          <w:rFonts w:ascii="Times New Roman" w:hAnsi="Times New Roman" w:cs="Times New Roman"/>
          <w:sz w:val="24"/>
          <w:szCs w:val="24"/>
        </w:rPr>
        <w:tab/>
      </w:r>
      <w:r w:rsidRPr="00A7719E">
        <w:rPr>
          <w:rFonts w:ascii="Times New Roman" w:hAnsi="Times New Roman" w:cs="Times New Roman"/>
          <w:sz w:val="24"/>
          <w:szCs w:val="24"/>
        </w:rPr>
        <w:t>PETITION</w:t>
      </w:r>
      <w:r w:rsidR="00D30A23" w:rsidRPr="00A7719E">
        <w:rPr>
          <w:rFonts w:ascii="Times New Roman" w:hAnsi="Times New Roman" w:cs="Times New Roman"/>
          <w:sz w:val="24"/>
          <w:szCs w:val="24"/>
        </w:rPr>
        <w:t xml:space="preserve"> NO</w:t>
      </w:r>
      <w:r w:rsidR="00184251">
        <w:rPr>
          <w:rFonts w:ascii="Times New Roman" w:hAnsi="Times New Roman" w:cs="Times New Roman"/>
          <w:sz w:val="24"/>
          <w:szCs w:val="24"/>
        </w:rPr>
        <w:t>.</w:t>
      </w:r>
      <w:r w:rsidR="00D30A23" w:rsidRPr="00A7719E">
        <w:rPr>
          <w:rFonts w:ascii="Times New Roman" w:hAnsi="Times New Roman" w:cs="Times New Roman"/>
          <w:sz w:val="24"/>
          <w:szCs w:val="24"/>
        </w:rPr>
        <w:t xml:space="preserve">: </w:t>
      </w:r>
    </w:p>
    <w:p w14:paraId="3846EEB2" w14:textId="77777777" w:rsidR="00D30A23" w:rsidRPr="00A7719E" w:rsidRDefault="00D30A23" w:rsidP="00625C09">
      <w:pPr>
        <w:pStyle w:val="NoSpacing"/>
        <w:rPr>
          <w:rFonts w:ascii="Times New Roman" w:hAnsi="Times New Roman" w:cs="Times New Roman"/>
          <w:sz w:val="24"/>
          <w:szCs w:val="24"/>
        </w:rPr>
      </w:pPr>
    </w:p>
    <w:p w14:paraId="143FE727" w14:textId="77777777" w:rsidR="00D30A23" w:rsidRPr="00A7719E" w:rsidRDefault="00D30A2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005D6813"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t>DIVISION:</w:t>
      </w:r>
    </w:p>
    <w:p w14:paraId="72937764" w14:textId="77777777" w:rsidR="00D30A23" w:rsidRPr="00A7719E" w:rsidRDefault="00D30A23" w:rsidP="00625C09">
      <w:pPr>
        <w:pStyle w:val="NoSpacing"/>
        <w:rPr>
          <w:rFonts w:ascii="Times New Roman" w:hAnsi="Times New Roman" w:cs="Times New Roman"/>
          <w:sz w:val="24"/>
          <w:szCs w:val="24"/>
        </w:rPr>
      </w:pPr>
    </w:p>
    <w:p w14:paraId="1E582853" w14:textId="77777777" w:rsidR="00D30A23" w:rsidRPr="00A7719E" w:rsidRDefault="00D30A23" w:rsidP="00625C09">
      <w:pPr>
        <w:pStyle w:val="NoSpacing"/>
        <w:rPr>
          <w:rFonts w:ascii="Times New Roman" w:hAnsi="Times New Roman" w:cs="Times New Roman"/>
          <w:sz w:val="24"/>
          <w:szCs w:val="24"/>
        </w:rPr>
      </w:pPr>
    </w:p>
    <w:p w14:paraId="370FA855" w14:textId="77777777" w:rsidR="00D30A23" w:rsidRPr="00A7719E" w:rsidRDefault="00D30A2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005D6813" w:rsidRPr="00A7719E">
        <w:rPr>
          <w:rFonts w:ascii="Times New Roman" w:hAnsi="Times New Roman" w:cs="Times New Roman"/>
          <w:sz w:val="24"/>
          <w:szCs w:val="24"/>
        </w:rPr>
        <w:t>Child</w:t>
      </w:r>
      <w:r w:rsidRPr="00A7719E">
        <w:rPr>
          <w:rFonts w:ascii="Times New Roman" w:hAnsi="Times New Roman" w:cs="Times New Roman"/>
          <w:sz w:val="24"/>
          <w:szCs w:val="24"/>
        </w:rPr>
        <w:t>.</w:t>
      </w:r>
    </w:p>
    <w:p w14:paraId="6EB996D9" w14:textId="77777777" w:rsidR="00D30A23" w:rsidRPr="00A7719E" w:rsidRDefault="00D30A2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_____________________________/</w:t>
      </w:r>
    </w:p>
    <w:p w14:paraId="60DCF818" w14:textId="77777777" w:rsidR="00D30A23" w:rsidRPr="00A7719E" w:rsidRDefault="00D30A23" w:rsidP="00625C09">
      <w:pPr>
        <w:pStyle w:val="NoSpacing"/>
        <w:rPr>
          <w:rFonts w:ascii="Times New Roman" w:hAnsi="Times New Roman" w:cs="Times New Roman"/>
          <w:sz w:val="24"/>
          <w:szCs w:val="24"/>
        </w:rPr>
      </w:pPr>
    </w:p>
    <w:p w14:paraId="182694E7" w14:textId="77777777" w:rsidR="005D6813" w:rsidRPr="00A7719E" w:rsidRDefault="00D30A23" w:rsidP="00625C09">
      <w:pPr>
        <w:pStyle w:val="NoSpacing"/>
        <w:jc w:val="center"/>
        <w:rPr>
          <w:rFonts w:ascii="Times New Roman" w:hAnsi="Times New Roman" w:cs="Times New Roman"/>
          <w:b/>
          <w:sz w:val="24"/>
          <w:szCs w:val="24"/>
        </w:rPr>
      </w:pPr>
      <w:r w:rsidRPr="00A7719E">
        <w:rPr>
          <w:rFonts w:ascii="Times New Roman" w:hAnsi="Times New Roman" w:cs="Times New Roman"/>
          <w:b/>
          <w:sz w:val="24"/>
          <w:szCs w:val="24"/>
        </w:rPr>
        <w:t xml:space="preserve">ORDER </w:t>
      </w:r>
      <w:r w:rsidR="00694646">
        <w:rPr>
          <w:rFonts w:ascii="Times New Roman" w:hAnsi="Times New Roman" w:cs="Times New Roman"/>
          <w:b/>
          <w:sz w:val="24"/>
          <w:szCs w:val="24"/>
        </w:rPr>
        <w:t>RE</w:t>
      </w:r>
      <w:r w:rsidRPr="00A7719E">
        <w:rPr>
          <w:rFonts w:ascii="Times New Roman" w:hAnsi="Times New Roman" w:cs="Times New Roman"/>
          <w:b/>
          <w:sz w:val="24"/>
          <w:szCs w:val="24"/>
        </w:rPr>
        <w:t>APPOINT</w:t>
      </w:r>
      <w:r w:rsidR="00405380" w:rsidRPr="00A7719E">
        <w:rPr>
          <w:rFonts w:ascii="Times New Roman" w:hAnsi="Times New Roman" w:cs="Times New Roman"/>
          <w:b/>
          <w:sz w:val="24"/>
          <w:szCs w:val="24"/>
        </w:rPr>
        <w:t>ING</w:t>
      </w:r>
      <w:r w:rsidRPr="00A7719E">
        <w:rPr>
          <w:rFonts w:ascii="Times New Roman" w:hAnsi="Times New Roman" w:cs="Times New Roman"/>
          <w:b/>
          <w:sz w:val="24"/>
          <w:szCs w:val="24"/>
        </w:rPr>
        <w:t xml:space="preserve"> EXPERT</w:t>
      </w:r>
      <w:r w:rsidR="00BD0F1C">
        <w:rPr>
          <w:rFonts w:ascii="Times New Roman" w:hAnsi="Times New Roman" w:cs="Times New Roman"/>
          <w:b/>
          <w:sz w:val="24"/>
          <w:szCs w:val="24"/>
        </w:rPr>
        <w:t>S</w:t>
      </w:r>
      <w:r w:rsidRPr="00A7719E">
        <w:rPr>
          <w:rFonts w:ascii="Times New Roman" w:hAnsi="Times New Roman" w:cs="Times New Roman"/>
          <w:b/>
          <w:sz w:val="24"/>
          <w:szCs w:val="24"/>
        </w:rPr>
        <w:t xml:space="preserve"> </w:t>
      </w:r>
      <w:r w:rsidR="005D6813" w:rsidRPr="00A7719E">
        <w:rPr>
          <w:rFonts w:ascii="Times New Roman" w:hAnsi="Times New Roman" w:cs="Times New Roman"/>
          <w:b/>
          <w:sz w:val="24"/>
          <w:szCs w:val="24"/>
        </w:rPr>
        <w:t>FOR</w:t>
      </w:r>
      <w:r w:rsidR="00694646">
        <w:rPr>
          <w:rFonts w:ascii="Times New Roman" w:hAnsi="Times New Roman" w:cs="Times New Roman"/>
          <w:b/>
          <w:sz w:val="24"/>
          <w:szCs w:val="24"/>
        </w:rPr>
        <w:t xml:space="preserve"> FOLLOW-UP</w:t>
      </w:r>
    </w:p>
    <w:p w14:paraId="1B2B0FC7" w14:textId="77777777" w:rsidR="00D30A23" w:rsidRPr="00FA5D70" w:rsidRDefault="005D6813" w:rsidP="00625C09">
      <w:pPr>
        <w:pStyle w:val="NoSpacing"/>
        <w:jc w:val="center"/>
        <w:rPr>
          <w:rFonts w:ascii="Times New Roman" w:hAnsi="Times New Roman" w:cs="Times New Roman"/>
          <w:sz w:val="24"/>
          <w:szCs w:val="24"/>
        </w:rPr>
      </w:pPr>
      <w:r w:rsidRPr="00A7719E">
        <w:rPr>
          <w:rFonts w:ascii="Times New Roman" w:hAnsi="Times New Roman" w:cs="Times New Roman"/>
          <w:b/>
          <w:sz w:val="24"/>
          <w:szCs w:val="24"/>
          <w:u w:val="single"/>
        </w:rPr>
        <w:t>COMPETENCY EVALUATION AND NOTICE OF HEARING</w:t>
      </w:r>
      <w:r w:rsidR="00FA5D70">
        <w:rPr>
          <w:rFonts w:ascii="Times New Roman" w:hAnsi="Times New Roman" w:cs="Times New Roman"/>
          <w:b/>
          <w:sz w:val="24"/>
          <w:szCs w:val="24"/>
          <w:u w:val="single"/>
        </w:rPr>
        <w:t>(S)</w:t>
      </w:r>
    </w:p>
    <w:p w14:paraId="5E08FF10" w14:textId="77777777" w:rsidR="00625C09" w:rsidRPr="00A7719E" w:rsidRDefault="00625C09" w:rsidP="00625C09">
      <w:pPr>
        <w:pStyle w:val="NoSpacing"/>
        <w:rPr>
          <w:rFonts w:ascii="Times New Roman" w:hAnsi="Times New Roman" w:cs="Times New Roman"/>
          <w:b/>
          <w:sz w:val="24"/>
          <w:szCs w:val="24"/>
          <w:u w:val="single"/>
        </w:rPr>
      </w:pPr>
    </w:p>
    <w:p w14:paraId="1A2DE461" w14:textId="77777777" w:rsidR="00A7719E" w:rsidRDefault="00D30A23" w:rsidP="003626AD">
      <w:pPr>
        <w:pStyle w:val="NoSpacing"/>
        <w:spacing w:line="480" w:lineRule="auto"/>
        <w:rPr>
          <w:rFonts w:ascii="Times New Roman" w:hAnsi="Times New Roman" w:cs="Times New Roman"/>
          <w:sz w:val="24"/>
          <w:szCs w:val="24"/>
        </w:rPr>
      </w:pPr>
      <w:r w:rsidRPr="00A7719E">
        <w:rPr>
          <w:rFonts w:ascii="Times New Roman" w:hAnsi="Times New Roman" w:cs="Times New Roman"/>
          <w:sz w:val="24"/>
          <w:szCs w:val="24"/>
        </w:rPr>
        <w:tab/>
      </w:r>
      <w:r w:rsidR="00A7719E" w:rsidRPr="00A7719E">
        <w:rPr>
          <w:rFonts w:ascii="Times New Roman" w:hAnsi="Times New Roman" w:cs="Times New Roman"/>
          <w:sz w:val="24"/>
          <w:szCs w:val="24"/>
        </w:rPr>
        <w:t xml:space="preserve">The </w:t>
      </w:r>
      <w:r w:rsidR="005D6813" w:rsidRPr="00A7719E">
        <w:rPr>
          <w:rFonts w:ascii="Times New Roman" w:hAnsi="Times New Roman" w:cs="Times New Roman"/>
          <w:sz w:val="24"/>
          <w:szCs w:val="24"/>
        </w:rPr>
        <w:t>Child</w:t>
      </w:r>
      <w:r w:rsidR="00A7719E" w:rsidRPr="00A7719E">
        <w:rPr>
          <w:rFonts w:ascii="Times New Roman" w:hAnsi="Times New Roman" w:cs="Times New Roman"/>
          <w:sz w:val="24"/>
          <w:szCs w:val="24"/>
        </w:rPr>
        <w:t>’s competence</w:t>
      </w:r>
      <w:r w:rsidRPr="00A7719E">
        <w:rPr>
          <w:rFonts w:ascii="Times New Roman" w:hAnsi="Times New Roman" w:cs="Times New Roman"/>
          <w:sz w:val="24"/>
          <w:szCs w:val="24"/>
        </w:rPr>
        <w:t xml:space="preserve"> to proceed in </w:t>
      </w:r>
      <w:r w:rsidR="00A7719E" w:rsidRPr="00A7719E">
        <w:rPr>
          <w:rFonts w:ascii="Times New Roman" w:hAnsi="Times New Roman" w:cs="Times New Roman"/>
          <w:sz w:val="24"/>
          <w:szCs w:val="24"/>
        </w:rPr>
        <w:t xml:space="preserve">this matter was </w:t>
      </w:r>
      <w:r w:rsidR="003626AD">
        <w:rPr>
          <w:rFonts w:ascii="Times New Roman" w:hAnsi="Times New Roman" w:cs="Times New Roman"/>
          <w:sz w:val="24"/>
          <w:szCs w:val="24"/>
        </w:rPr>
        <w:t>previously raised</w:t>
      </w:r>
      <w:r w:rsidR="00A7719E" w:rsidRPr="00A7719E">
        <w:rPr>
          <w:rFonts w:ascii="Times New Roman" w:hAnsi="Times New Roman" w:cs="Times New Roman"/>
          <w:sz w:val="24"/>
          <w:szCs w:val="24"/>
        </w:rPr>
        <w:t xml:space="preserve"> by Motion and </w:t>
      </w:r>
      <w:r w:rsidR="003626AD">
        <w:rPr>
          <w:rFonts w:ascii="Times New Roman" w:hAnsi="Times New Roman" w:cs="Times New Roman"/>
          <w:sz w:val="24"/>
          <w:szCs w:val="24"/>
        </w:rPr>
        <w:t xml:space="preserve">experts were appointed to evaluate the Child.  At that time, the Court found the Child competent/incompetent to proceed.  The Court finds it necessary to reevaluate the Child, and </w:t>
      </w:r>
      <w:r w:rsidR="00A7719E" w:rsidRPr="00A7719E">
        <w:rPr>
          <w:rFonts w:ascii="Times New Roman" w:hAnsi="Times New Roman" w:cs="Times New Roman"/>
          <w:sz w:val="24"/>
          <w:szCs w:val="24"/>
        </w:rPr>
        <w:t xml:space="preserve">therefore, </w:t>
      </w:r>
      <w:r w:rsidRPr="00A7719E">
        <w:rPr>
          <w:rFonts w:ascii="Times New Roman" w:hAnsi="Times New Roman" w:cs="Times New Roman"/>
          <w:sz w:val="24"/>
          <w:szCs w:val="24"/>
        </w:rPr>
        <w:t>it is</w:t>
      </w:r>
      <w:r w:rsidR="00A7719E" w:rsidRPr="00A7719E">
        <w:rPr>
          <w:rFonts w:ascii="Times New Roman" w:hAnsi="Times New Roman" w:cs="Times New Roman"/>
          <w:sz w:val="24"/>
          <w:szCs w:val="24"/>
        </w:rPr>
        <w:t xml:space="preserve"> </w:t>
      </w:r>
      <w:r w:rsidRPr="00A7719E">
        <w:rPr>
          <w:rFonts w:ascii="Times New Roman" w:hAnsi="Times New Roman" w:cs="Times New Roman"/>
          <w:b/>
          <w:sz w:val="24"/>
          <w:szCs w:val="24"/>
        </w:rPr>
        <w:t>ORDERED</w:t>
      </w:r>
      <w:r w:rsidR="00A7719E" w:rsidRPr="00A7719E">
        <w:rPr>
          <w:rFonts w:ascii="Times New Roman" w:hAnsi="Times New Roman" w:cs="Times New Roman"/>
          <w:sz w:val="24"/>
          <w:szCs w:val="24"/>
        </w:rPr>
        <w:t xml:space="preserve"> that:</w:t>
      </w:r>
    </w:p>
    <w:p w14:paraId="6D9F0F5D" w14:textId="77777777" w:rsidR="00545F5B" w:rsidRPr="0009030A" w:rsidRDefault="00545F5B" w:rsidP="00545F5B">
      <w:pPr>
        <w:pStyle w:val="NoSpacing"/>
        <w:rPr>
          <w:rFonts w:ascii="Times New Roman" w:hAnsi="Times New Roman" w:cs="Times New Roman"/>
          <w:sz w:val="24"/>
          <w:szCs w:val="24"/>
        </w:rPr>
      </w:pPr>
      <w:r w:rsidRPr="0009030A">
        <w:rPr>
          <w:rFonts w:ascii="Times New Roman" w:hAnsi="Times New Roman" w:cs="Times New Roman"/>
          <w:sz w:val="24"/>
          <w:szCs w:val="24"/>
        </w:rPr>
        <w:tab/>
      </w:r>
      <w:r w:rsidR="00A7719E" w:rsidRPr="0009030A">
        <w:rPr>
          <w:rFonts w:ascii="Times New Roman" w:hAnsi="Times New Roman" w:cs="Times New Roman"/>
          <w:sz w:val="24"/>
          <w:szCs w:val="24"/>
        </w:rPr>
        <w:t xml:space="preserve">1.  </w:t>
      </w:r>
      <w:r w:rsidR="003626AD">
        <w:rPr>
          <w:rFonts w:ascii="Times New Roman" w:hAnsi="Times New Roman" w:cs="Times New Roman"/>
          <w:sz w:val="24"/>
          <w:szCs w:val="24"/>
        </w:rPr>
        <w:t xml:space="preserve">The Child will be reevaluated by Drs. </w:t>
      </w:r>
      <w:r w:rsidR="00A7719E" w:rsidRPr="0009030A">
        <w:rPr>
          <w:rFonts w:ascii="Times New Roman" w:hAnsi="Times New Roman" w:cs="Times New Roman"/>
          <w:sz w:val="24"/>
          <w:szCs w:val="24"/>
        </w:rPr>
        <w:t xml:space="preserve">_____________________________________.  </w:t>
      </w:r>
    </w:p>
    <w:p w14:paraId="0A1D507C" w14:textId="77777777" w:rsidR="00A7719E" w:rsidRPr="0009030A" w:rsidRDefault="00A7719E" w:rsidP="00545F5B">
      <w:pPr>
        <w:pStyle w:val="NoSpacing"/>
        <w:rPr>
          <w:rFonts w:ascii="Times New Roman" w:hAnsi="Times New Roman" w:cs="Times New Roman"/>
          <w:sz w:val="24"/>
          <w:szCs w:val="24"/>
        </w:rPr>
      </w:pPr>
      <w:r w:rsidRPr="0009030A">
        <w:rPr>
          <w:rFonts w:ascii="Times New Roman" w:hAnsi="Times New Roman" w:cs="Times New Roman"/>
          <w:sz w:val="24"/>
          <w:szCs w:val="24"/>
        </w:rPr>
        <w:t>The Experts are to give timely notice to the parties of the date</w:t>
      </w:r>
      <w:r w:rsidR="002D6BAD" w:rsidRPr="0009030A">
        <w:rPr>
          <w:rFonts w:ascii="Times New Roman" w:hAnsi="Times New Roman" w:cs="Times New Roman"/>
          <w:sz w:val="24"/>
          <w:szCs w:val="24"/>
        </w:rPr>
        <w:t>s</w:t>
      </w:r>
      <w:r w:rsidRPr="0009030A">
        <w:rPr>
          <w:rFonts w:ascii="Times New Roman" w:hAnsi="Times New Roman" w:cs="Times New Roman"/>
          <w:sz w:val="24"/>
          <w:szCs w:val="24"/>
        </w:rPr>
        <w:t xml:space="preserve"> and place</w:t>
      </w:r>
      <w:r w:rsidR="002D6BAD" w:rsidRPr="0009030A">
        <w:rPr>
          <w:rFonts w:ascii="Times New Roman" w:hAnsi="Times New Roman" w:cs="Times New Roman"/>
          <w:sz w:val="24"/>
          <w:szCs w:val="24"/>
        </w:rPr>
        <w:t>s</w:t>
      </w:r>
      <w:r w:rsidRPr="0009030A">
        <w:rPr>
          <w:rFonts w:ascii="Times New Roman" w:hAnsi="Times New Roman" w:cs="Times New Roman"/>
          <w:sz w:val="24"/>
          <w:szCs w:val="24"/>
        </w:rPr>
        <w:t xml:space="preserve"> of the examination. </w:t>
      </w:r>
    </w:p>
    <w:p w14:paraId="21A55587" w14:textId="77777777" w:rsidR="00545F5B" w:rsidRPr="0009030A" w:rsidRDefault="00545F5B" w:rsidP="00545F5B">
      <w:pPr>
        <w:pStyle w:val="NoSpacing"/>
        <w:rPr>
          <w:rFonts w:ascii="Times New Roman" w:hAnsi="Times New Roman" w:cs="Times New Roman"/>
          <w:sz w:val="24"/>
          <w:szCs w:val="24"/>
        </w:rPr>
      </w:pPr>
    </w:p>
    <w:p w14:paraId="5ECEE386" w14:textId="77777777" w:rsidR="003626AD" w:rsidRDefault="00545F5B" w:rsidP="003B1505">
      <w:pPr>
        <w:pStyle w:val="NoSpacing"/>
        <w:rPr>
          <w:rFonts w:ascii="Times New Roman" w:hAnsi="Times New Roman" w:cs="Times New Roman"/>
          <w:sz w:val="24"/>
          <w:szCs w:val="24"/>
        </w:rPr>
      </w:pPr>
      <w:r w:rsidRPr="0009030A">
        <w:rPr>
          <w:rFonts w:ascii="Times New Roman" w:hAnsi="Times New Roman" w:cs="Times New Roman"/>
          <w:sz w:val="24"/>
          <w:szCs w:val="24"/>
        </w:rPr>
        <w:tab/>
      </w:r>
      <w:r w:rsidR="003626AD">
        <w:rPr>
          <w:rFonts w:ascii="Times New Roman" w:hAnsi="Times New Roman" w:cs="Times New Roman"/>
          <w:sz w:val="24"/>
          <w:szCs w:val="24"/>
        </w:rPr>
        <w:t>2</w:t>
      </w:r>
      <w:r w:rsidR="002D6BAD" w:rsidRPr="0009030A">
        <w:rPr>
          <w:rFonts w:ascii="Times New Roman" w:hAnsi="Times New Roman" w:cs="Times New Roman"/>
          <w:sz w:val="24"/>
          <w:szCs w:val="24"/>
        </w:rPr>
        <w:t>.</w:t>
      </w:r>
      <w:r w:rsidRPr="0009030A">
        <w:rPr>
          <w:rFonts w:ascii="Times New Roman" w:hAnsi="Times New Roman" w:cs="Times New Roman"/>
          <w:sz w:val="24"/>
          <w:szCs w:val="24"/>
        </w:rPr>
        <w:t xml:space="preserve">  </w:t>
      </w:r>
      <w:r w:rsidR="002D6BAD" w:rsidRPr="0009030A">
        <w:rPr>
          <w:rFonts w:ascii="Times New Roman" w:hAnsi="Times New Roman" w:cs="Times New Roman"/>
          <w:sz w:val="24"/>
          <w:szCs w:val="24"/>
        </w:rPr>
        <w:t>A copy of this Order serves as authorization for the Experts to inspect and copy any discoverable information relating to the Child maintained by Defense Counsel, Clerk of Court, State Attorney’s Office, any hospital, doctor, or any health care provider, therapist, psychiatrist, psychologist, counselor, or any mental health providers, or other social or human services agencies, juvenile detention medical records, and to review any and all school records without the necessity of the Child’s</w:t>
      </w:r>
      <w:r w:rsidR="006D0CC6" w:rsidRPr="0009030A">
        <w:rPr>
          <w:rFonts w:ascii="Times New Roman" w:hAnsi="Times New Roman" w:cs="Times New Roman"/>
          <w:sz w:val="24"/>
          <w:szCs w:val="24"/>
        </w:rPr>
        <w:t>/Parent’s/Guardian’s</w:t>
      </w:r>
      <w:r w:rsidR="002D6BAD" w:rsidRPr="0009030A">
        <w:rPr>
          <w:rFonts w:ascii="Times New Roman" w:hAnsi="Times New Roman" w:cs="Times New Roman"/>
          <w:sz w:val="24"/>
          <w:szCs w:val="24"/>
        </w:rPr>
        <w:t xml:space="preserve"> written consent.  </w:t>
      </w:r>
      <w:r w:rsidR="002D6BAD" w:rsidRPr="0009030A">
        <w:rPr>
          <w:rFonts w:ascii="Times New Roman" w:hAnsi="Times New Roman" w:cs="Times New Roman"/>
          <w:sz w:val="24"/>
          <w:szCs w:val="24"/>
          <w:u w:val="single"/>
        </w:rPr>
        <w:t>All parties who desire the Experts to consider any of these documents must provide the documents to the Experts within five (5) days of this Order.  For any documents received after five (5) days from the date of this Order, the Expert must record the date of receipt.</w:t>
      </w:r>
    </w:p>
    <w:p w14:paraId="41FB7075" w14:textId="77777777" w:rsidR="0009030A" w:rsidRPr="003B1505" w:rsidRDefault="003626AD" w:rsidP="003B1505">
      <w:pPr>
        <w:pStyle w:val="NoSpacing"/>
        <w:rPr>
          <w:rFonts w:ascii="Times New Roman" w:hAnsi="Times New Roman" w:cs="Times New Roman"/>
          <w:sz w:val="24"/>
          <w:szCs w:val="24"/>
        </w:rPr>
      </w:pPr>
      <w:r>
        <w:rPr>
          <w:rFonts w:ascii="Times New Roman" w:hAnsi="Times New Roman" w:cs="Times New Roman"/>
          <w:sz w:val="24"/>
          <w:szCs w:val="24"/>
        </w:rPr>
        <w:lastRenderedPageBreak/>
        <w:tab/>
        <w:t>3</w:t>
      </w:r>
      <w:r w:rsidR="004E50C6" w:rsidRPr="0009030A">
        <w:rPr>
          <w:rFonts w:ascii="Times New Roman" w:hAnsi="Times New Roman" w:cs="Times New Roman"/>
          <w:sz w:val="24"/>
          <w:szCs w:val="24"/>
        </w:rPr>
        <w:t xml:space="preserve">.  </w:t>
      </w:r>
      <w:r w:rsidR="004E50C6" w:rsidRPr="0009030A">
        <w:rPr>
          <w:rFonts w:ascii="Times New Roman" w:hAnsi="Times New Roman" w:cs="Times New Roman"/>
          <w:b/>
          <w:sz w:val="24"/>
          <w:szCs w:val="24"/>
        </w:rPr>
        <w:t xml:space="preserve">The Experts must submit a written evaluation of the Child’s mental condition directly to this Court, with copies to the attorneys for the State and the Child, five days before the competency hearing set for ________ a.m./p.m. on ______________________________________.   </w:t>
      </w:r>
      <w:r w:rsidR="004E50C6" w:rsidRPr="0009030A">
        <w:rPr>
          <w:rFonts w:ascii="Times New Roman" w:hAnsi="Times New Roman" w:cs="Times New Roman"/>
          <w:sz w:val="24"/>
          <w:szCs w:val="24"/>
        </w:rPr>
        <w:t>Additionally, a competency status hearing is set for _______ a.m./p.m. on ___________________________________.</w:t>
      </w:r>
      <w:r w:rsidR="003B1505">
        <w:rPr>
          <w:rFonts w:ascii="Times New Roman" w:hAnsi="Times New Roman" w:cs="Times New Roman"/>
          <w:sz w:val="24"/>
          <w:szCs w:val="24"/>
        </w:rPr>
        <w:t xml:space="preserve"> </w:t>
      </w:r>
      <w:r w:rsidR="004E50C6" w:rsidRPr="0009030A">
        <w:rPr>
          <w:rFonts w:ascii="Times New Roman" w:hAnsi="Times New Roman" w:cs="Times New Roman"/>
          <w:sz w:val="24"/>
          <w:szCs w:val="24"/>
        </w:rPr>
        <w:t xml:space="preserve"> </w:t>
      </w:r>
      <w:r w:rsidR="003B1505" w:rsidRPr="003B1505">
        <w:rPr>
          <w:rFonts w:ascii="Times New Roman" w:hAnsi="Times New Roman" w:cs="Times New Roman"/>
          <w:sz w:val="24"/>
          <w:szCs w:val="24"/>
        </w:rPr>
        <w:t>(If left blank, no status hearing is required.)</w:t>
      </w:r>
    </w:p>
    <w:p w14:paraId="66161E1B" w14:textId="77777777" w:rsidR="0009030A" w:rsidRPr="0009030A" w:rsidRDefault="0009030A" w:rsidP="00545F5B">
      <w:pPr>
        <w:pStyle w:val="NoSpacing"/>
        <w:rPr>
          <w:rFonts w:ascii="Times New Roman" w:hAnsi="Times New Roman" w:cs="Times New Roman"/>
          <w:sz w:val="24"/>
          <w:szCs w:val="24"/>
        </w:rPr>
      </w:pPr>
    </w:p>
    <w:p w14:paraId="798DD755" w14:textId="77777777" w:rsidR="00545F5B" w:rsidRPr="0009030A" w:rsidRDefault="0009030A" w:rsidP="00545F5B">
      <w:pPr>
        <w:pStyle w:val="NoSpacing"/>
        <w:rPr>
          <w:rFonts w:ascii="Times New Roman" w:hAnsi="Times New Roman" w:cs="Times New Roman"/>
          <w:sz w:val="24"/>
          <w:szCs w:val="24"/>
        </w:rPr>
      </w:pPr>
      <w:r w:rsidRPr="0009030A">
        <w:rPr>
          <w:rFonts w:ascii="Times New Roman" w:hAnsi="Times New Roman" w:cs="Times New Roman"/>
          <w:sz w:val="24"/>
          <w:szCs w:val="24"/>
        </w:rPr>
        <w:tab/>
      </w:r>
      <w:r w:rsidR="003626AD">
        <w:rPr>
          <w:rFonts w:ascii="Times New Roman" w:hAnsi="Times New Roman" w:cs="Times New Roman"/>
          <w:sz w:val="24"/>
          <w:szCs w:val="24"/>
        </w:rPr>
        <w:t>4</w:t>
      </w:r>
      <w:r w:rsidR="00545F5B" w:rsidRPr="0009030A">
        <w:rPr>
          <w:rFonts w:ascii="Times New Roman" w:hAnsi="Times New Roman" w:cs="Times New Roman"/>
          <w:sz w:val="24"/>
          <w:szCs w:val="24"/>
        </w:rPr>
        <w:t>.  The evaluation must contain:</w:t>
      </w:r>
    </w:p>
    <w:p w14:paraId="518ADCCD" w14:textId="77777777" w:rsidR="00545F5B" w:rsidRPr="0009030A" w:rsidRDefault="0009030A" w:rsidP="0009030A">
      <w:pPr>
        <w:pStyle w:val="NoSpacing"/>
        <w:tabs>
          <w:tab w:val="left" w:pos="1008"/>
        </w:tabs>
        <w:rPr>
          <w:rFonts w:ascii="Times New Roman" w:hAnsi="Times New Roman" w:cs="Times New Roman"/>
          <w:sz w:val="24"/>
          <w:szCs w:val="24"/>
        </w:rPr>
      </w:pPr>
      <w:r w:rsidRPr="0009030A">
        <w:rPr>
          <w:rFonts w:ascii="Times New Roman" w:hAnsi="Times New Roman" w:cs="Times New Roman"/>
          <w:sz w:val="24"/>
          <w:szCs w:val="24"/>
        </w:rPr>
        <w:tab/>
      </w:r>
      <w:r w:rsidR="00545F5B" w:rsidRPr="0009030A">
        <w:rPr>
          <w:rFonts w:ascii="Times New Roman" w:hAnsi="Times New Roman" w:cs="Times New Roman"/>
          <w:sz w:val="24"/>
          <w:szCs w:val="24"/>
        </w:rPr>
        <w:t>a.</w:t>
      </w:r>
      <w:r w:rsidR="00545F5B" w:rsidRPr="0009030A">
        <w:rPr>
          <w:rFonts w:ascii="Times New Roman" w:hAnsi="Times New Roman" w:cs="Times New Roman"/>
          <w:sz w:val="24"/>
          <w:szCs w:val="24"/>
        </w:rPr>
        <w:tab/>
        <w:t>A list of the specific matters referred for evaluation;</w:t>
      </w:r>
    </w:p>
    <w:p w14:paraId="5745874D" w14:textId="77777777" w:rsidR="00545F5B" w:rsidRPr="0009030A" w:rsidRDefault="00545F5B" w:rsidP="0009030A">
      <w:pPr>
        <w:pStyle w:val="NoSpacing"/>
        <w:tabs>
          <w:tab w:val="left" w:pos="1008"/>
        </w:tabs>
        <w:rPr>
          <w:rFonts w:ascii="Times New Roman" w:hAnsi="Times New Roman" w:cs="Times New Roman"/>
          <w:sz w:val="24"/>
          <w:szCs w:val="24"/>
        </w:rPr>
      </w:pPr>
      <w:r w:rsidRPr="0009030A">
        <w:rPr>
          <w:rFonts w:ascii="Times New Roman" w:hAnsi="Times New Roman" w:cs="Times New Roman"/>
          <w:sz w:val="24"/>
          <w:szCs w:val="24"/>
        </w:rPr>
        <w:tab/>
        <w:t>b.</w:t>
      </w:r>
      <w:r w:rsidRPr="0009030A">
        <w:rPr>
          <w:rFonts w:ascii="Times New Roman" w:hAnsi="Times New Roman" w:cs="Times New Roman"/>
          <w:sz w:val="24"/>
          <w:szCs w:val="24"/>
        </w:rPr>
        <w:tab/>
        <w:t xml:space="preserve">A description of the evaluation procedure, techniques, and the tests used in the </w:t>
      </w:r>
      <w:r w:rsidRPr="0009030A">
        <w:rPr>
          <w:rFonts w:ascii="Times New Roman" w:hAnsi="Times New Roman" w:cs="Times New Roman"/>
          <w:sz w:val="24"/>
          <w:szCs w:val="24"/>
        </w:rPr>
        <w:tab/>
      </w:r>
    </w:p>
    <w:p w14:paraId="21648538" w14:textId="77777777" w:rsidR="00545F5B" w:rsidRPr="0009030A" w:rsidRDefault="00545F5B" w:rsidP="0009030A">
      <w:pPr>
        <w:pStyle w:val="NoSpacing"/>
        <w:tabs>
          <w:tab w:val="left" w:pos="1008"/>
        </w:tabs>
        <w:rPr>
          <w:rFonts w:ascii="Times New Roman" w:hAnsi="Times New Roman" w:cs="Times New Roman"/>
          <w:sz w:val="24"/>
          <w:szCs w:val="24"/>
        </w:rPr>
      </w:pPr>
      <w:r w:rsidRPr="0009030A">
        <w:rPr>
          <w:rFonts w:ascii="Times New Roman" w:hAnsi="Times New Roman" w:cs="Times New Roman"/>
          <w:sz w:val="24"/>
          <w:szCs w:val="24"/>
        </w:rPr>
        <w:tab/>
      </w:r>
      <w:r w:rsidRPr="0009030A">
        <w:rPr>
          <w:rFonts w:ascii="Times New Roman" w:hAnsi="Times New Roman" w:cs="Times New Roman"/>
          <w:sz w:val="24"/>
          <w:szCs w:val="24"/>
        </w:rPr>
        <w:tab/>
        <w:t>examination and purpose for each;</w:t>
      </w:r>
    </w:p>
    <w:p w14:paraId="28576C91" w14:textId="77777777" w:rsidR="00545F5B" w:rsidRPr="0009030A" w:rsidRDefault="00545F5B" w:rsidP="0009030A">
      <w:pPr>
        <w:pStyle w:val="NoSpacing"/>
        <w:tabs>
          <w:tab w:val="left" w:pos="1008"/>
        </w:tabs>
        <w:rPr>
          <w:rFonts w:ascii="Times New Roman" w:hAnsi="Times New Roman" w:cs="Times New Roman"/>
          <w:sz w:val="24"/>
          <w:szCs w:val="24"/>
        </w:rPr>
      </w:pPr>
      <w:r w:rsidRPr="0009030A">
        <w:rPr>
          <w:rFonts w:ascii="Times New Roman" w:hAnsi="Times New Roman" w:cs="Times New Roman"/>
          <w:sz w:val="24"/>
          <w:szCs w:val="24"/>
        </w:rPr>
        <w:tab/>
        <w:t>c.</w:t>
      </w:r>
      <w:r w:rsidRPr="0009030A">
        <w:rPr>
          <w:rFonts w:ascii="Times New Roman" w:hAnsi="Times New Roman" w:cs="Times New Roman"/>
          <w:sz w:val="24"/>
          <w:szCs w:val="24"/>
        </w:rPr>
        <w:tab/>
        <w:t xml:space="preserve">The Expert’s clinical observations, findings, and opinions on each issue referred </w:t>
      </w:r>
      <w:r w:rsidR="0046117B">
        <w:rPr>
          <w:rFonts w:ascii="Times New Roman" w:hAnsi="Times New Roman" w:cs="Times New Roman"/>
          <w:sz w:val="24"/>
          <w:szCs w:val="24"/>
        </w:rPr>
        <w:tab/>
      </w:r>
      <w:r w:rsidR="0046117B">
        <w:rPr>
          <w:rFonts w:ascii="Times New Roman" w:hAnsi="Times New Roman" w:cs="Times New Roman"/>
          <w:sz w:val="24"/>
          <w:szCs w:val="24"/>
        </w:rPr>
        <w:tab/>
      </w:r>
      <w:r w:rsidR="0046117B">
        <w:rPr>
          <w:rFonts w:ascii="Times New Roman" w:hAnsi="Times New Roman" w:cs="Times New Roman"/>
          <w:sz w:val="24"/>
          <w:szCs w:val="24"/>
        </w:rPr>
        <w:tab/>
      </w:r>
      <w:r w:rsidRPr="0009030A">
        <w:rPr>
          <w:rFonts w:ascii="Times New Roman" w:hAnsi="Times New Roman" w:cs="Times New Roman"/>
          <w:sz w:val="24"/>
          <w:szCs w:val="24"/>
        </w:rPr>
        <w:t>for</w:t>
      </w:r>
      <w:r w:rsidR="0046117B">
        <w:rPr>
          <w:rFonts w:ascii="Times New Roman" w:hAnsi="Times New Roman" w:cs="Times New Roman"/>
          <w:sz w:val="24"/>
          <w:szCs w:val="24"/>
        </w:rPr>
        <w:t xml:space="preserve"> </w:t>
      </w:r>
      <w:r w:rsidRPr="0009030A">
        <w:rPr>
          <w:rFonts w:ascii="Times New Roman" w:hAnsi="Times New Roman" w:cs="Times New Roman"/>
          <w:sz w:val="24"/>
          <w:szCs w:val="24"/>
        </w:rPr>
        <w:t xml:space="preserve">evaluation by the Court, and specific identification of those issues which the </w:t>
      </w:r>
      <w:r w:rsidR="0046117B">
        <w:rPr>
          <w:rFonts w:ascii="Times New Roman" w:hAnsi="Times New Roman" w:cs="Times New Roman"/>
          <w:sz w:val="24"/>
          <w:szCs w:val="24"/>
        </w:rPr>
        <w:tab/>
      </w:r>
      <w:r w:rsidR="0046117B">
        <w:rPr>
          <w:rFonts w:ascii="Times New Roman" w:hAnsi="Times New Roman" w:cs="Times New Roman"/>
          <w:sz w:val="24"/>
          <w:szCs w:val="24"/>
        </w:rPr>
        <w:tab/>
      </w:r>
      <w:r w:rsidR="0046117B">
        <w:rPr>
          <w:rFonts w:ascii="Times New Roman" w:hAnsi="Times New Roman" w:cs="Times New Roman"/>
          <w:sz w:val="24"/>
          <w:szCs w:val="24"/>
        </w:rPr>
        <w:tab/>
      </w:r>
      <w:r w:rsidRPr="0009030A">
        <w:rPr>
          <w:rFonts w:ascii="Times New Roman" w:hAnsi="Times New Roman" w:cs="Times New Roman"/>
          <w:sz w:val="24"/>
          <w:szCs w:val="24"/>
        </w:rPr>
        <w:t>Expert</w:t>
      </w:r>
      <w:r w:rsidR="0046117B">
        <w:rPr>
          <w:rFonts w:ascii="Times New Roman" w:hAnsi="Times New Roman" w:cs="Times New Roman"/>
          <w:sz w:val="24"/>
          <w:szCs w:val="24"/>
        </w:rPr>
        <w:t xml:space="preserve"> </w:t>
      </w:r>
      <w:r w:rsidRPr="0009030A">
        <w:rPr>
          <w:rFonts w:ascii="Times New Roman" w:hAnsi="Times New Roman" w:cs="Times New Roman"/>
          <w:sz w:val="24"/>
          <w:szCs w:val="24"/>
        </w:rPr>
        <w:t>could not give an opinion;</w:t>
      </w:r>
    </w:p>
    <w:p w14:paraId="3CECCB7F" w14:textId="77777777" w:rsidR="00545F5B" w:rsidRDefault="0046117B" w:rsidP="0009030A">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sidR="00545F5B" w:rsidRPr="0009030A">
        <w:rPr>
          <w:rFonts w:ascii="Times New Roman" w:hAnsi="Times New Roman" w:cs="Times New Roman"/>
          <w:sz w:val="24"/>
          <w:szCs w:val="24"/>
        </w:rPr>
        <w:t xml:space="preserve">d.   </w:t>
      </w:r>
      <w:r w:rsidR="00DE4F61">
        <w:rPr>
          <w:rFonts w:ascii="Times New Roman" w:hAnsi="Times New Roman" w:cs="Times New Roman"/>
          <w:sz w:val="24"/>
          <w:szCs w:val="24"/>
        </w:rPr>
        <w:t xml:space="preserve"> </w:t>
      </w:r>
      <w:r w:rsidR="00545F5B" w:rsidRPr="0009030A">
        <w:rPr>
          <w:rFonts w:ascii="Times New Roman" w:hAnsi="Times New Roman" w:cs="Times New Roman"/>
          <w:sz w:val="24"/>
          <w:szCs w:val="24"/>
        </w:rPr>
        <w:t xml:space="preserve">An identification of the sources of information used by the Expert and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5F5B" w:rsidRPr="0009030A">
        <w:rPr>
          <w:rFonts w:ascii="Times New Roman" w:hAnsi="Times New Roman" w:cs="Times New Roman"/>
          <w:sz w:val="24"/>
          <w:szCs w:val="24"/>
        </w:rPr>
        <w:t>presentation</w:t>
      </w:r>
      <w:r>
        <w:rPr>
          <w:rFonts w:ascii="Times New Roman" w:hAnsi="Times New Roman" w:cs="Times New Roman"/>
          <w:sz w:val="24"/>
          <w:szCs w:val="24"/>
        </w:rPr>
        <w:t xml:space="preserve"> </w:t>
      </w:r>
      <w:r w:rsidR="00545F5B" w:rsidRPr="0009030A">
        <w:rPr>
          <w:rFonts w:ascii="Times New Roman" w:hAnsi="Times New Roman" w:cs="Times New Roman"/>
          <w:sz w:val="24"/>
          <w:szCs w:val="24"/>
        </w:rPr>
        <w:t>of the factual basis for the Expert’s clinical findings and opinions;</w:t>
      </w:r>
    </w:p>
    <w:p w14:paraId="6347924A" w14:textId="77777777" w:rsidR="00D30A23" w:rsidRDefault="00180D6A"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sidRPr="00180D6A">
        <w:rPr>
          <w:rFonts w:ascii="Times New Roman" w:hAnsi="Times New Roman" w:cs="Times New Roman"/>
          <w:sz w:val="24"/>
          <w:szCs w:val="24"/>
        </w:rPr>
        <w:t xml:space="preserve">e.  </w:t>
      </w:r>
      <w:r w:rsidRPr="00180D6A">
        <w:rPr>
          <w:rFonts w:ascii="Times New Roman" w:hAnsi="Times New Roman" w:cs="Times New Roman"/>
          <w:sz w:val="24"/>
          <w:szCs w:val="24"/>
        </w:rPr>
        <w:tab/>
      </w:r>
      <w:r w:rsidRPr="00180D6A">
        <w:rPr>
          <w:rFonts w:ascii="Times New Roman" w:hAnsi="Times New Roman" w:cs="Times New Roman"/>
          <w:sz w:val="24"/>
          <w:szCs w:val="24"/>
          <w:u w:val="single"/>
        </w:rPr>
        <w:t>Competence to Proceed</w:t>
      </w:r>
      <w:r w:rsidRPr="00180D6A">
        <w:rPr>
          <w:rFonts w:ascii="Times New Roman" w:hAnsi="Times New Roman" w:cs="Times New Roman"/>
          <w:sz w:val="24"/>
          <w:szCs w:val="24"/>
        </w:rPr>
        <w:t>:  The Expert’s opinion as to w</w:t>
      </w:r>
      <w:r w:rsidR="00D30A23" w:rsidRPr="00180D6A">
        <w:rPr>
          <w:rFonts w:ascii="Times New Roman" w:hAnsi="Times New Roman" w:cs="Times New Roman"/>
          <w:sz w:val="24"/>
          <w:szCs w:val="24"/>
        </w:rPr>
        <w:t xml:space="preserve">hether the </w:t>
      </w:r>
      <w:r w:rsidRPr="00180D6A">
        <w:rPr>
          <w:rFonts w:ascii="Times New Roman" w:hAnsi="Times New Roman" w:cs="Times New Roman"/>
          <w:sz w:val="24"/>
          <w:szCs w:val="24"/>
        </w:rPr>
        <w:t>Child</w:t>
      </w:r>
      <w:r w:rsidR="00485E2A" w:rsidRPr="00180D6A">
        <w:rPr>
          <w:rFonts w:ascii="Times New Roman" w:hAnsi="Times New Roman" w:cs="Times New Roman"/>
          <w:sz w:val="24"/>
          <w:szCs w:val="24"/>
        </w:rPr>
        <w:t xml:space="preserve"> has </w:t>
      </w:r>
      <w:r w:rsidR="00F3235C">
        <w:rPr>
          <w:rFonts w:ascii="Times New Roman" w:hAnsi="Times New Roman" w:cs="Times New Roman"/>
          <w:sz w:val="24"/>
          <w:szCs w:val="24"/>
        </w:rPr>
        <w:tab/>
      </w:r>
      <w:r w:rsidR="00F3235C">
        <w:rPr>
          <w:rFonts w:ascii="Times New Roman" w:hAnsi="Times New Roman" w:cs="Times New Roman"/>
          <w:sz w:val="24"/>
          <w:szCs w:val="24"/>
        </w:rPr>
        <w:tab/>
      </w:r>
      <w:r w:rsidR="00F3235C">
        <w:rPr>
          <w:rFonts w:ascii="Times New Roman" w:hAnsi="Times New Roman" w:cs="Times New Roman"/>
          <w:sz w:val="24"/>
          <w:szCs w:val="24"/>
        </w:rPr>
        <w:tab/>
      </w:r>
      <w:r w:rsidR="00485E2A" w:rsidRPr="00180D6A">
        <w:rPr>
          <w:rFonts w:ascii="Times New Roman" w:hAnsi="Times New Roman" w:cs="Times New Roman"/>
          <w:sz w:val="24"/>
          <w:szCs w:val="24"/>
        </w:rPr>
        <w:t xml:space="preserve">sufficient ability to consult with his/her attorney with a reasonable degree of </w:t>
      </w:r>
      <w:r w:rsidR="00F3235C">
        <w:rPr>
          <w:rFonts w:ascii="Times New Roman" w:hAnsi="Times New Roman" w:cs="Times New Roman"/>
          <w:sz w:val="24"/>
          <w:szCs w:val="24"/>
        </w:rPr>
        <w:tab/>
      </w:r>
      <w:r w:rsidR="00F3235C">
        <w:rPr>
          <w:rFonts w:ascii="Times New Roman" w:hAnsi="Times New Roman" w:cs="Times New Roman"/>
          <w:sz w:val="24"/>
          <w:szCs w:val="24"/>
        </w:rPr>
        <w:tab/>
      </w:r>
      <w:r w:rsidR="00F3235C">
        <w:rPr>
          <w:rFonts w:ascii="Times New Roman" w:hAnsi="Times New Roman" w:cs="Times New Roman"/>
          <w:sz w:val="24"/>
          <w:szCs w:val="24"/>
        </w:rPr>
        <w:tab/>
      </w:r>
      <w:r w:rsidR="00485E2A" w:rsidRPr="00180D6A">
        <w:rPr>
          <w:rFonts w:ascii="Times New Roman" w:hAnsi="Times New Roman" w:cs="Times New Roman"/>
          <w:sz w:val="24"/>
          <w:szCs w:val="24"/>
        </w:rPr>
        <w:t>rational understanding</w:t>
      </w:r>
      <w:r w:rsidR="00B45561" w:rsidRPr="00180D6A">
        <w:rPr>
          <w:rFonts w:ascii="Times New Roman" w:hAnsi="Times New Roman" w:cs="Times New Roman"/>
          <w:sz w:val="24"/>
          <w:szCs w:val="24"/>
        </w:rPr>
        <w:t>,</w:t>
      </w:r>
      <w:r w:rsidR="00485E2A" w:rsidRPr="00180D6A">
        <w:rPr>
          <w:rFonts w:ascii="Times New Roman" w:hAnsi="Times New Roman" w:cs="Times New Roman"/>
          <w:sz w:val="24"/>
          <w:szCs w:val="24"/>
        </w:rPr>
        <w:t xml:space="preserve"> and whether he/she has a rational, as well as factual </w:t>
      </w:r>
      <w:r w:rsidR="00F3235C">
        <w:rPr>
          <w:rFonts w:ascii="Times New Roman" w:hAnsi="Times New Roman" w:cs="Times New Roman"/>
          <w:sz w:val="24"/>
          <w:szCs w:val="24"/>
        </w:rPr>
        <w:tab/>
      </w:r>
      <w:r w:rsidR="00F3235C">
        <w:rPr>
          <w:rFonts w:ascii="Times New Roman" w:hAnsi="Times New Roman" w:cs="Times New Roman"/>
          <w:sz w:val="24"/>
          <w:szCs w:val="24"/>
        </w:rPr>
        <w:tab/>
      </w:r>
      <w:r w:rsidR="00F3235C">
        <w:rPr>
          <w:rFonts w:ascii="Times New Roman" w:hAnsi="Times New Roman" w:cs="Times New Roman"/>
          <w:sz w:val="24"/>
          <w:szCs w:val="24"/>
        </w:rPr>
        <w:tab/>
      </w:r>
      <w:r w:rsidR="00485E2A" w:rsidRPr="00180D6A">
        <w:rPr>
          <w:rFonts w:ascii="Times New Roman" w:hAnsi="Times New Roman" w:cs="Times New Roman"/>
          <w:sz w:val="24"/>
          <w:szCs w:val="24"/>
        </w:rPr>
        <w:t>understanding of the pro</w:t>
      </w:r>
      <w:r w:rsidR="00F3235C">
        <w:rPr>
          <w:rFonts w:ascii="Times New Roman" w:hAnsi="Times New Roman" w:cs="Times New Roman"/>
          <w:sz w:val="24"/>
          <w:szCs w:val="24"/>
        </w:rPr>
        <w:t>ceedings against him/her.  The E</w:t>
      </w:r>
      <w:r w:rsidR="00485E2A" w:rsidRPr="00180D6A">
        <w:rPr>
          <w:rFonts w:ascii="Times New Roman" w:hAnsi="Times New Roman" w:cs="Times New Roman"/>
          <w:sz w:val="24"/>
          <w:szCs w:val="24"/>
        </w:rPr>
        <w:t xml:space="preserve">xpert </w:t>
      </w:r>
      <w:r w:rsidR="00F3235C">
        <w:rPr>
          <w:rFonts w:ascii="Times New Roman" w:hAnsi="Times New Roman" w:cs="Times New Roman"/>
          <w:sz w:val="24"/>
          <w:szCs w:val="24"/>
        </w:rPr>
        <w:t xml:space="preserve">must </w:t>
      </w:r>
      <w:r w:rsidR="00485E2A" w:rsidRPr="00180D6A">
        <w:rPr>
          <w:rFonts w:ascii="Times New Roman" w:hAnsi="Times New Roman" w:cs="Times New Roman"/>
          <w:sz w:val="24"/>
          <w:szCs w:val="24"/>
        </w:rPr>
        <w:t xml:space="preserve">also consider </w:t>
      </w:r>
      <w:r w:rsidR="00F3235C">
        <w:rPr>
          <w:rFonts w:ascii="Times New Roman" w:hAnsi="Times New Roman" w:cs="Times New Roman"/>
          <w:sz w:val="24"/>
          <w:szCs w:val="24"/>
        </w:rPr>
        <w:tab/>
      </w:r>
      <w:r w:rsidR="00F3235C">
        <w:rPr>
          <w:rFonts w:ascii="Times New Roman" w:hAnsi="Times New Roman" w:cs="Times New Roman"/>
          <w:sz w:val="24"/>
          <w:szCs w:val="24"/>
        </w:rPr>
        <w:tab/>
      </w:r>
      <w:r w:rsidR="00F3235C">
        <w:rPr>
          <w:rFonts w:ascii="Times New Roman" w:hAnsi="Times New Roman" w:cs="Times New Roman"/>
          <w:sz w:val="24"/>
          <w:szCs w:val="24"/>
        </w:rPr>
        <w:tab/>
      </w:r>
      <w:r w:rsidR="00485E2A" w:rsidRPr="00180D6A">
        <w:rPr>
          <w:rFonts w:ascii="Times New Roman" w:hAnsi="Times New Roman" w:cs="Times New Roman"/>
          <w:sz w:val="24"/>
          <w:szCs w:val="24"/>
        </w:rPr>
        <w:t>and include in the</w:t>
      </w:r>
      <w:r w:rsidR="00F3235C">
        <w:rPr>
          <w:rFonts w:ascii="Times New Roman" w:hAnsi="Times New Roman" w:cs="Times New Roman"/>
          <w:sz w:val="24"/>
          <w:szCs w:val="24"/>
        </w:rPr>
        <w:t xml:space="preserve"> evaluation concerning t</w:t>
      </w:r>
      <w:r w:rsidR="00485E2A" w:rsidRPr="00180D6A">
        <w:rPr>
          <w:rFonts w:ascii="Times New Roman" w:hAnsi="Times New Roman" w:cs="Times New Roman"/>
          <w:sz w:val="24"/>
          <w:szCs w:val="24"/>
        </w:rPr>
        <w:t xml:space="preserve">he </w:t>
      </w:r>
      <w:r w:rsidR="005D6813" w:rsidRPr="00180D6A">
        <w:rPr>
          <w:rFonts w:ascii="Times New Roman" w:hAnsi="Times New Roman" w:cs="Times New Roman"/>
          <w:sz w:val="24"/>
          <w:szCs w:val="24"/>
        </w:rPr>
        <w:t>Child’</w:t>
      </w:r>
      <w:r w:rsidR="00485E2A" w:rsidRPr="00180D6A">
        <w:rPr>
          <w:rFonts w:ascii="Times New Roman" w:hAnsi="Times New Roman" w:cs="Times New Roman"/>
          <w:sz w:val="24"/>
          <w:szCs w:val="24"/>
        </w:rPr>
        <w:t>s capacity to:</w:t>
      </w:r>
    </w:p>
    <w:p w14:paraId="4BC401D7"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r w:rsidR="00485E2A" w:rsidRPr="00180D6A">
        <w:rPr>
          <w:rFonts w:ascii="Times New Roman" w:hAnsi="Times New Roman" w:cs="Times New Roman"/>
          <w:sz w:val="24"/>
          <w:szCs w:val="24"/>
        </w:rPr>
        <w:t>Appreciate the charges or allegations against him/her;</w:t>
      </w:r>
    </w:p>
    <w:p w14:paraId="39877098"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r w:rsidR="00485E2A" w:rsidRPr="00180D6A">
        <w:rPr>
          <w:rFonts w:ascii="Times New Roman" w:hAnsi="Times New Roman" w:cs="Times New Roman"/>
          <w:sz w:val="24"/>
          <w:szCs w:val="24"/>
        </w:rPr>
        <w:t xml:space="preserve">Appreciate the range and nature of possible penalties which may be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85E2A" w:rsidRPr="00180D6A">
        <w:rPr>
          <w:rFonts w:ascii="Times New Roman" w:hAnsi="Times New Roman" w:cs="Times New Roman"/>
          <w:sz w:val="24"/>
          <w:szCs w:val="24"/>
        </w:rPr>
        <w:t>imposed;</w:t>
      </w:r>
    </w:p>
    <w:p w14:paraId="1BF748BE"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r w:rsidR="00322F0B" w:rsidRPr="00180D6A">
        <w:rPr>
          <w:rFonts w:ascii="Times New Roman" w:hAnsi="Times New Roman" w:cs="Times New Roman"/>
          <w:sz w:val="24"/>
          <w:szCs w:val="24"/>
        </w:rPr>
        <w:t>U</w:t>
      </w:r>
      <w:r w:rsidR="00485E2A" w:rsidRPr="00180D6A">
        <w:rPr>
          <w:rFonts w:ascii="Times New Roman" w:hAnsi="Times New Roman" w:cs="Times New Roman"/>
          <w:sz w:val="24"/>
          <w:szCs w:val="24"/>
        </w:rPr>
        <w:t>nderstand the adversary nature of the legal process;</w:t>
      </w:r>
    </w:p>
    <w:p w14:paraId="78AE6C79"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w:t>
      </w:r>
      <w:r w:rsidR="00485E2A" w:rsidRPr="00180D6A">
        <w:rPr>
          <w:rFonts w:ascii="Times New Roman" w:hAnsi="Times New Roman" w:cs="Times New Roman"/>
          <w:sz w:val="24"/>
          <w:szCs w:val="24"/>
        </w:rPr>
        <w:t>Disclose to his/her attorney facts pertinent to the proceedings at issue;</w:t>
      </w:r>
    </w:p>
    <w:p w14:paraId="56845AC9"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w:t>
      </w:r>
      <w:r w:rsidR="00485E2A" w:rsidRPr="00180D6A">
        <w:rPr>
          <w:rFonts w:ascii="Times New Roman" w:hAnsi="Times New Roman" w:cs="Times New Roman"/>
          <w:sz w:val="24"/>
          <w:szCs w:val="24"/>
        </w:rPr>
        <w:t>Manifest appropriate courtroom behavior; and</w:t>
      </w:r>
    </w:p>
    <w:p w14:paraId="2E9BC28A" w14:textId="77777777" w:rsidR="00485E2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6.  </w:t>
      </w:r>
      <w:r w:rsidR="00485E2A" w:rsidRPr="00180D6A">
        <w:rPr>
          <w:rFonts w:ascii="Times New Roman" w:hAnsi="Times New Roman" w:cs="Times New Roman"/>
          <w:sz w:val="24"/>
          <w:szCs w:val="24"/>
        </w:rPr>
        <w:t>Testify relevantly.</w:t>
      </w:r>
    </w:p>
    <w:p w14:paraId="2882E2BA" w14:textId="77777777" w:rsidR="00485E2A" w:rsidRPr="00180D6A" w:rsidRDefault="00DE4F61"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t xml:space="preserve">f.  </w:t>
      </w:r>
      <w:r>
        <w:rPr>
          <w:rFonts w:ascii="Times New Roman" w:hAnsi="Times New Roman" w:cs="Times New Roman"/>
          <w:sz w:val="24"/>
          <w:szCs w:val="24"/>
        </w:rPr>
        <w:tab/>
      </w:r>
      <w:r>
        <w:rPr>
          <w:rFonts w:ascii="Times New Roman" w:hAnsi="Times New Roman" w:cs="Times New Roman"/>
          <w:sz w:val="24"/>
          <w:szCs w:val="24"/>
          <w:u w:val="single"/>
        </w:rPr>
        <w:t xml:space="preserve">Recommended </w:t>
      </w:r>
      <w:r w:rsidRPr="00DE4F61">
        <w:rPr>
          <w:rFonts w:ascii="Times New Roman" w:hAnsi="Times New Roman" w:cs="Times New Roman"/>
          <w:sz w:val="24"/>
          <w:szCs w:val="24"/>
        </w:rPr>
        <w:t>Treatment</w:t>
      </w:r>
      <w:r>
        <w:rPr>
          <w:rFonts w:ascii="Times New Roman" w:hAnsi="Times New Roman" w:cs="Times New Roman"/>
          <w:sz w:val="24"/>
          <w:szCs w:val="24"/>
        </w:rPr>
        <w:t xml:space="preserve">:  </w:t>
      </w:r>
      <w:r w:rsidR="00485E2A" w:rsidRPr="00DE4F61">
        <w:rPr>
          <w:rFonts w:ascii="Times New Roman" w:hAnsi="Times New Roman" w:cs="Times New Roman"/>
          <w:sz w:val="24"/>
          <w:szCs w:val="24"/>
        </w:rPr>
        <w:t>If</w:t>
      </w:r>
      <w:r>
        <w:rPr>
          <w:rFonts w:ascii="Times New Roman" w:hAnsi="Times New Roman" w:cs="Times New Roman"/>
          <w:sz w:val="24"/>
          <w:szCs w:val="24"/>
        </w:rPr>
        <w:t xml:space="preserve"> the E</w:t>
      </w:r>
      <w:r w:rsidR="00485E2A" w:rsidRPr="00180D6A">
        <w:rPr>
          <w:rFonts w:ascii="Times New Roman" w:hAnsi="Times New Roman" w:cs="Times New Roman"/>
          <w:sz w:val="24"/>
          <w:szCs w:val="24"/>
        </w:rPr>
        <w:t xml:space="preserve">xpert finds the </w:t>
      </w:r>
      <w:r w:rsidR="005D6813" w:rsidRPr="00180D6A">
        <w:rPr>
          <w:rFonts w:ascii="Times New Roman" w:hAnsi="Times New Roman" w:cs="Times New Roman"/>
          <w:sz w:val="24"/>
          <w:szCs w:val="24"/>
        </w:rPr>
        <w:t xml:space="preserve">Child </w:t>
      </w:r>
      <w:r w:rsidR="00485E2A" w:rsidRPr="00180D6A">
        <w:rPr>
          <w:rFonts w:ascii="Times New Roman" w:hAnsi="Times New Roman" w:cs="Times New Roman"/>
          <w:sz w:val="24"/>
          <w:szCs w:val="24"/>
        </w:rPr>
        <w:t xml:space="preserve">is incompetent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85E2A" w:rsidRPr="00180D6A">
        <w:rPr>
          <w:rFonts w:ascii="Times New Roman" w:hAnsi="Times New Roman" w:cs="Times New Roman"/>
          <w:sz w:val="24"/>
          <w:szCs w:val="24"/>
        </w:rPr>
        <w:t>proceed,</w:t>
      </w:r>
      <w:r>
        <w:rPr>
          <w:rFonts w:ascii="Times New Roman" w:hAnsi="Times New Roman" w:cs="Times New Roman"/>
          <w:sz w:val="24"/>
          <w:szCs w:val="24"/>
        </w:rPr>
        <w:t xml:space="preserve"> then the Expert must r</w:t>
      </w:r>
      <w:r w:rsidR="00485E2A" w:rsidRPr="00180D6A">
        <w:rPr>
          <w:rFonts w:ascii="Times New Roman" w:hAnsi="Times New Roman" w:cs="Times New Roman"/>
          <w:sz w:val="24"/>
          <w:szCs w:val="24"/>
        </w:rPr>
        <w:t xml:space="preserve">eport on any recommended treatment for the </w:t>
      </w:r>
      <w:r w:rsidR="005D6813" w:rsidRPr="00180D6A">
        <w:rPr>
          <w:rFonts w:ascii="Times New Roman" w:hAnsi="Times New Roman" w:cs="Times New Roman"/>
          <w:sz w:val="24"/>
          <w:szCs w:val="24"/>
        </w:rPr>
        <w:t>Child</w:t>
      </w:r>
      <w:r w:rsidR="00322F0B" w:rsidRPr="00180D6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to attain competence to proceed</w:t>
      </w:r>
      <w:r>
        <w:rPr>
          <w:rFonts w:ascii="Times New Roman" w:hAnsi="Times New Roman" w:cs="Times New Roman"/>
          <w:sz w:val="24"/>
          <w:szCs w:val="24"/>
        </w:rPr>
        <w:t>.  As to treatment issues, the E</w:t>
      </w:r>
      <w:r w:rsidR="00322F0B" w:rsidRPr="00180D6A">
        <w:rPr>
          <w:rFonts w:ascii="Times New Roman" w:hAnsi="Times New Roman" w:cs="Times New Roman"/>
          <w:sz w:val="24"/>
          <w:szCs w:val="24"/>
        </w:rPr>
        <w:t xml:space="preserve">xpert shall report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on:</w:t>
      </w:r>
    </w:p>
    <w:p w14:paraId="4040D50F" w14:textId="77777777" w:rsidR="00322F0B" w:rsidRPr="00180D6A" w:rsidRDefault="00DE4F61"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sidR="004E4FE9">
        <w:rPr>
          <w:rFonts w:ascii="Times New Roman" w:hAnsi="Times New Roman" w:cs="Times New Roman"/>
          <w:sz w:val="24"/>
          <w:szCs w:val="24"/>
        </w:rPr>
        <w:tab/>
      </w:r>
      <w:r w:rsidR="008606D2">
        <w:rPr>
          <w:rFonts w:ascii="Times New Roman" w:hAnsi="Times New Roman" w:cs="Times New Roman"/>
          <w:sz w:val="24"/>
          <w:szCs w:val="24"/>
        </w:rPr>
        <w:t xml:space="preserve">1. </w:t>
      </w:r>
      <w:r w:rsidR="008606D2">
        <w:rPr>
          <w:rFonts w:ascii="Times New Roman" w:hAnsi="Times New Roman" w:cs="Times New Roman"/>
          <w:sz w:val="24"/>
          <w:szCs w:val="24"/>
        </w:rPr>
        <w:tab/>
      </w:r>
      <w:r w:rsidR="00322F0B" w:rsidRPr="00180D6A">
        <w:rPr>
          <w:rFonts w:ascii="Times New Roman" w:hAnsi="Times New Roman" w:cs="Times New Roman"/>
          <w:sz w:val="24"/>
          <w:szCs w:val="24"/>
        </w:rPr>
        <w:t>The mental illness causing the incompetence;</w:t>
      </w:r>
    </w:p>
    <w:p w14:paraId="123A71F9" w14:textId="77777777" w:rsidR="00322F0B" w:rsidRPr="00180D6A" w:rsidRDefault="00DE4F61"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sidR="004E4FE9">
        <w:rPr>
          <w:rFonts w:ascii="Times New Roman" w:hAnsi="Times New Roman" w:cs="Times New Roman"/>
          <w:sz w:val="24"/>
          <w:szCs w:val="24"/>
        </w:rPr>
        <w:tab/>
      </w:r>
      <w:r w:rsidR="00322F0B" w:rsidRPr="00180D6A">
        <w:rPr>
          <w:rFonts w:ascii="Times New Roman" w:hAnsi="Times New Roman" w:cs="Times New Roman"/>
          <w:sz w:val="24"/>
          <w:szCs w:val="24"/>
        </w:rPr>
        <w:t xml:space="preserve">The appropriate treatment(s) for the </w:t>
      </w:r>
      <w:r w:rsidR="005D6813" w:rsidRPr="00180D6A">
        <w:rPr>
          <w:rFonts w:ascii="Times New Roman" w:hAnsi="Times New Roman" w:cs="Times New Roman"/>
          <w:sz w:val="24"/>
          <w:szCs w:val="24"/>
        </w:rPr>
        <w:t>Child</w:t>
      </w:r>
      <w:r w:rsidR="00322F0B" w:rsidRPr="00180D6A">
        <w:rPr>
          <w:rFonts w:ascii="Times New Roman" w:hAnsi="Times New Roman" w:cs="Times New Roman"/>
          <w:sz w:val="24"/>
          <w:szCs w:val="24"/>
        </w:rPr>
        <w:t xml:space="preserve">’s mental illness and an </w:t>
      </w:r>
    </w:p>
    <w:p w14:paraId="673328E8" w14:textId="77777777" w:rsidR="00322F0B" w:rsidRPr="00180D6A" w:rsidRDefault="008606D2"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 xml:space="preserve">explanation of each of the possible treatment alternatives in order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choices;</w:t>
      </w:r>
    </w:p>
    <w:p w14:paraId="30B5491D" w14:textId="77777777" w:rsidR="00322F0B" w:rsidRPr="00180D6A" w:rsidRDefault="008606D2"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E4FE9">
        <w:rPr>
          <w:rFonts w:ascii="Times New Roman" w:hAnsi="Times New Roman" w:cs="Times New Roman"/>
          <w:sz w:val="24"/>
          <w:szCs w:val="24"/>
        </w:rPr>
        <w:t>3.</w:t>
      </w:r>
      <w:r>
        <w:rPr>
          <w:rFonts w:ascii="Times New Roman" w:hAnsi="Times New Roman" w:cs="Times New Roman"/>
          <w:sz w:val="24"/>
          <w:szCs w:val="24"/>
        </w:rPr>
        <w:tab/>
      </w:r>
      <w:r w:rsidR="00322F0B" w:rsidRPr="00180D6A">
        <w:rPr>
          <w:rFonts w:ascii="Times New Roman" w:hAnsi="Times New Roman" w:cs="Times New Roman"/>
          <w:sz w:val="24"/>
          <w:szCs w:val="24"/>
        </w:rPr>
        <w:t xml:space="preserve">The availability of acceptable treatment, including whether treatment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is</w:t>
      </w:r>
      <w:r>
        <w:rPr>
          <w:rFonts w:ascii="Times New Roman" w:hAnsi="Times New Roman" w:cs="Times New Roman"/>
          <w:sz w:val="24"/>
          <w:szCs w:val="24"/>
        </w:rPr>
        <w:t xml:space="preserve"> </w:t>
      </w:r>
      <w:r w:rsidR="00322F0B" w:rsidRPr="00180D6A">
        <w:rPr>
          <w:rFonts w:ascii="Times New Roman" w:hAnsi="Times New Roman" w:cs="Times New Roman"/>
          <w:sz w:val="24"/>
          <w:szCs w:val="24"/>
        </w:rPr>
        <w:t>available in the community; and</w:t>
      </w:r>
    </w:p>
    <w:p w14:paraId="35C2A88A" w14:textId="77777777" w:rsidR="00322F0B" w:rsidRPr="00180D6A" w:rsidRDefault="004E4FE9"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sidR="008606D2">
        <w:rPr>
          <w:rFonts w:ascii="Times New Roman" w:hAnsi="Times New Roman" w:cs="Times New Roman"/>
          <w:sz w:val="24"/>
          <w:szCs w:val="24"/>
        </w:rPr>
        <w:tab/>
      </w:r>
      <w:r w:rsidR="00322F0B" w:rsidRPr="00180D6A">
        <w:rPr>
          <w:rFonts w:ascii="Times New Roman" w:hAnsi="Times New Roman" w:cs="Times New Roman"/>
          <w:sz w:val="24"/>
          <w:szCs w:val="24"/>
        </w:rPr>
        <w:t xml:space="preserve">The </w:t>
      </w:r>
      <w:r w:rsidR="008C6A69" w:rsidRPr="00180D6A">
        <w:rPr>
          <w:rFonts w:ascii="Times New Roman" w:hAnsi="Times New Roman" w:cs="Times New Roman"/>
          <w:sz w:val="24"/>
          <w:szCs w:val="24"/>
        </w:rPr>
        <w:t>Child</w:t>
      </w:r>
      <w:r w:rsidR="00322F0B" w:rsidRPr="00180D6A">
        <w:rPr>
          <w:rFonts w:ascii="Times New Roman" w:hAnsi="Times New Roman" w:cs="Times New Roman"/>
          <w:sz w:val="24"/>
          <w:szCs w:val="24"/>
        </w:rPr>
        <w:t>’s likelihood of attaining competence under the treatment</w:t>
      </w:r>
    </w:p>
    <w:p w14:paraId="07C88928" w14:textId="77777777" w:rsidR="003B53B2" w:rsidRDefault="008606D2" w:rsidP="004E4FE9">
      <w:pPr>
        <w:pStyle w:val="NoSpacing"/>
        <w:tabs>
          <w:tab w:val="left" w:pos="1008"/>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 xml:space="preserve">recommended, the probable duration of the treatment required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 xml:space="preserve">restore competence, and the probability that the </w:t>
      </w:r>
      <w:r w:rsidR="008C6A69" w:rsidRPr="00180D6A">
        <w:rPr>
          <w:rFonts w:ascii="Times New Roman" w:hAnsi="Times New Roman" w:cs="Times New Roman"/>
          <w:sz w:val="24"/>
          <w:szCs w:val="24"/>
        </w:rPr>
        <w:t>Child</w:t>
      </w:r>
      <w:r w:rsidR="00322F0B" w:rsidRPr="00180D6A">
        <w:rPr>
          <w:rFonts w:ascii="Times New Roman" w:hAnsi="Times New Roman" w:cs="Times New Roman"/>
          <w:sz w:val="24"/>
          <w:szCs w:val="24"/>
        </w:rPr>
        <w:t xml:space="preserve"> will attain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competence to proceed in the foreseeable future.</w:t>
      </w:r>
    </w:p>
    <w:p w14:paraId="334280E6" w14:textId="77777777" w:rsidR="003B53B2" w:rsidRPr="00180D6A" w:rsidRDefault="00456457" w:rsidP="004E4FE9">
      <w:pPr>
        <w:pStyle w:val="NoSpacing"/>
        <w:tabs>
          <w:tab w:val="left" w:pos="2511"/>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1957C854" w14:textId="77777777" w:rsidR="00456457" w:rsidRPr="00456457" w:rsidRDefault="00456457" w:rsidP="00456457">
      <w:pPr>
        <w:widowControl w:val="0"/>
        <w:tabs>
          <w:tab w:val="left" w:pos="711"/>
          <w:tab w:val="left" w:pos="1080"/>
          <w:tab w:val="left" w:pos="1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626AD">
        <w:rPr>
          <w:rFonts w:ascii="Times New Roman" w:hAnsi="Times New Roman" w:cs="Times New Roman"/>
          <w:sz w:val="24"/>
          <w:szCs w:val="24"/>
        </w:rPr>
        <w:tab/>
        <w:t>5</w:t>
      </w:r>
      <w:r w:rsidRPr="00456457">
        <w:rPr>
          <w:rFonts w:ascii="Times New Roman" w:hAnsi="Times New Roman" w:cs="Times New Roman"/>
          <w:sz w:val="24"/>
          <w:szCs w:val="24"/>
        </w:rPr>
        <w:t>.</w:t>
      </w:r>
      <w:r w:rsidRPr="00456457">
        <w:rPr>
          <w:rFonts w:ascii="Times New Roman" w:hAnsi="Times New Roman" w:cs="Times New Roman"/>
          <w:sz w:val="24"/>
          <w:szCs w:val="24"/>
        </w:rPr>
        <w:tab/>
        <w:t xml:space="preserve"> The Expert shall be compens</w:t>
      </w:r>
      <w:r w:rsidR="003626AD">
        <w:rPr>
          <w:rFonts w:ascii="Times New Roman" w:hAnsi="Times New Roman" w:cs="Times New Roman"/>
          <w:sz w:val="24"/>
          <w:szCs w:val="24"/>
        </w:rPr>
        <w:t>ated at the flat rate fee of $200</w:t>
      </w:r>
      <w:r w:rsidRPr="00456457">
        <w:rPr>
          <w:rFonts w:ascii="Times New Roman" w:hAnsi="Times New Roman" w:cs="Times New Roman"/>
          <w:sz w:val="24"/>
          <w:szCs w:val="24"/>
        </w:rPr>
        <w:t xml:space="preserve">.00.  The Expert must submit his/her invoice for the evaluation to Court Administration, Expert Witness Payments, Suite 2130, 425 North Orange Avenue, Orlando, Florida 32801.  A copy of this Order must be </w:t>
      </w:r>
      <w:r w:rsidRPr="00456457">
        <w:rPr>
          <w:rFonts w:ascii="Times New Roman" w:hAnsi="Times New Roman" w:cs="Times New Roman"/>
          <w:sz w:val="24"/>
          <w:szCs w:val="24"/>
        </w:rPr>
        <w:lastRenderedPageBreak/>
        <w:t xml:space="preserve">attached to the invoice.   </w:t>
      </w:r>
    </w:p>
    <w:p w14:paraId="57AD1103" w14:textId="77777777" w:rsidR="00405380" w:rsidRPr="00545F5B" w:rsidRDefault="00405380" w:rsidP="00545F5B">
      <w:pPr>
        <w:pStyle w:val="NoSpacing"/>
        <w:rPr>
          <w:rFonts w:ascii="Times New Roman" w:hAnsi="Times New Roman" w:cs="Times New Roman"/>
          <w:sz w:val="24"/>
          <w:szCs w:val="24"/>
        </w:rPr>
      </w:pPr>
      <w:r w:rsidRPr="00A7719E">
        <w:tab/>
      </w:r>
      <w:r w:rsidRPr="00545F5B">
        <w:rPr>
          <w:rFonts w:ascii="Times New Roman" w:hAnsi="Times New Roman" w:cs="Times New Roman"/>
          <w:b/>
          <w:sz w:val="24"/>
          <w:szCs w:val="24"/>
        </w:rPr>
        <w:t>DONE AND ORDERED</w:t>
      </w:r>
      <w:r w:rsidRPr="00545F5B">
        <w:rPr>
          <w:rFonts w:ascii="Times New Roman" w:hAnsi="Times New Roman" w:cs="Times New Roman"/>
          <w:sz w:val="24"/>
          <w:szCs w:val="24"/>
        </w:rPr>
        <w:t xml:space="preserve"> in Chambers, at Orlando</w:t>
      </w:r>
      <w:r w:rsidR="00E6144C">
        <w:rPr>
          <w:rFonts w:ascii="Times New Roman" w:hAnsi="Times New Roman" w:cs="Times New Roman"/>
          <w:sz w:val="24"/>
          <w:szCs w:val="24"/>
        </w:rPr>
        <w:t>/Kissimmee</w:t>
      </w:r>
      <w:r w:rsidRPr="00545F5B">
        <w:rPr>
          <w:rFonts w:ascii="Times New Roman" w:hAnsi="Times New Roman" w:cs="Times New Roman"/>
          <w:sz w:val="24"/>
          <w:szCs w:val="24"/>
        </w:rPr>
        <w:t>, Florida, this _______day of ____________________, 20__.</w:t>
      </w:r>
    </w:p>
    <w:p w14:paraId="25727968" w14:textId="77777777" w:rsidR="00405380" w:rsidRPr="00A7719E" w:rsidRDefault="00405380" w:rsidP="00545F5B">
      <w:pPr>
        <w:pStyle w:val="NoSpacing"/>
      </w:pPr>
    </w:p>
    <w:p w14:paraId="33A8520A" w14:textId="77777777" w:rsidR="00405380" w:rsidRPr="00A7719E" w:rsidRDefault="00405380" w:rsidP="00625C09">
      <w:pPr>
        <w:pStyle w:val="NoSpacing"/>
        <w:rPr>
          <w:rFonts w:ascii="Times New Roman" w:hAnsi="Times New Roman" w:cs="Times New Roman"/>
          <w:sz w:val="24"/>
          <w:szCs w:val="24"/>
        </w:rPr>
      </w:pPr>
    </w:p>
    <w:p w14:paraId="5B601981" w14:textId="77777777" w:rsidR="00405380" w:rsidRPr="00A7719E" w:rsidRDefault="00405380"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t>_________________________________________</w:t>
      </w:r>
    </w:p>
    <w:p w14:paraId="10BF5BD5" w14:textId="77777777" w:rsidR="00405380" w:rsidRPr="00A7719E" w:rsidRDefault="00405380"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t>Circuit Judge</w:t>
      </w:r>
    </w:p>
    <w:p w14:paraId="1832B86C" w14:textId="77777777" w:rsidR="00405380" w:rsidRPr="00A7719E" w:rsidRDefault="00405380" w:rsidP="00625C09">
      <w:pPr>
        <w:pStyle w:val="NoSpacing"/>
        <w:rPr>
          <w:rFonts w:ascii="Times New Roman" w:hAnsi="Times New Roman" w:cs="Times New Roman"/>
          <w:sz w:val="24"/>
          <w:szCs w:val="24"/>
        </w:rPr>
      </w:pPr>
    </w:p>
    <w:p w14:paraId="6CD9C9FE" w14:textId="77777777" w:rsidR="003B62AC" w:rsidRDefault="003B62AC" w:rsidP="003B62AC">
      <w:pPr>
        <w:widowControl w:val="0"/>
        <w:tabs>
          <w:tab w:val="left" w:pos="-10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u w:val="single"/>
        </w:rPr>
      </w:pPr>
    </w:p>
    <w:p w14:paraId="7A270F67" w14:textId="24476D00" w:rsidR="00D5201E" w:rsidRPr="00D5201E" w:rsidRDefault="00D5201E" w:rsidP="00D5201E">
      <w:pPr>
        <w:widowControl w:val="0"/>
        <w:tabs>
          <w:tab w:val="left" w:pos="-10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D5201E">
        <w:rPr>
          <w:rFonts w:ascii="Times New Roman" w:hAnsi="Times New Roman" w:cs="Times New Roman"/>
          <w:b/>
          <w:sz w:val="24"/>
          <w:szCs w:val="24"/>
        </w:rPr>
        <w:t xml:space="preserve">APPROPRIATE CERTIFICATE OF SERVICE INCLUDING THE EXPERTS </w:t>
      </w:r>
      <w:r w:rsidR="000B59CD" w:rsidRPr="000B59CD">
        <w:rPr>
          <w:rFonts w:ascii="Times New Roman" w:hAnsi="Times New Roman" w:cs="Times New Roman"/>
          <w:b/>
          <w:sz w:val="24"/>
          <w:szCs w:val="24"/>
        </w:rPr>
        <w:t xml:space="preserve">AND COURT ADMINISTRATION, EXPERT WITNESS PAYMENTS, at </w:t>
      </w:r>
      <w:r w:rsidR="008176C2" w:rsidRPr="008176C2">
        <w:rPr>
          <w:rFonts w:ascii="Times New Roman" w:hAnsi="Times New Roman" w:cs="Times New Roman"/>
          <w:b/>
          <w:sz w:val="24"/>
          <w:szCs w:val="24"/>
        </w:rPr>
        <w:t>hwelch@ninthcircuit.org</w:t>
      </w:r>
      <w:r w:rsidR="000B59CD" w:rsidRPr="000B59CD">
        <w:rPr>
          <w:rFonts w:ascii="Times New Roman" w:hAnsi="Times New Roman" w:cs="Times New Roman"/>
          <w:b/>
          <w:sz w:val="24"/>
          <w:szCs w:val="24"/>
        </w:rPr>
        <w:t xml:space="preserve">.  If you prefer to mail the copy of the Order, send it to COURT ADMINISTRATION, EXPERT WITNESS PAYMENTS, SUITE 2130, 425 NORTH ORANGE AVENUE, ORLANDO, FLORIDA 32801.  </w:t>
      </w:r>
      <w:r w:rsidRPr="00D5201E">
        <w:rPr>
          <w:rFonts w:ascii="Times New Roman" w:hAnsi="Times New Roman" w:cs="Times New Roman"/>
          <w:b/>
          <w:sz w:val="24"/>
          <w:szCs w:val="24"/>
        </w:rPr>
        <w:t xml:space="preserve"> </w:t>
      </w:r>
    </w:p>
    <w:p w14:paraId="4786E59E" w14:textId="77777777" w:rsidR="003B62AC" w:rsidRPr="003B62AC" w:rsidRDefault="003B62AC" w:rsidP="003B62AC">
      <w:pPr>
        <w:widowControl w:val="0"/>
        <w:tabs>
          <w:tab w:val="left" w:pos="-10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b/>
          <w:sz w:val="24"/>
          <w:szCs w:val="20"/>
        </w:rPr>
      </w:pPr>
    </w:p>
    <w:p w14:paraId="1D23BA57"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Cs/>
          <w:sz w:val="28"/>
          <w:szCs w:val="28"/>
        </w:rPr>
      </w:pPr>
      <w:r w:rsidRPr="003B62AC">
        <w:rPr>
          <w:rFonts w:ascii="Times New Roman" w:eastAsia="Times New Roman" w:hAnsi="Times New Roman" w:cs="Times New Roman"/>
          <w:bCs/>
          <w:sz w:val="28"/>
          <w:szCs w:val="28"/>
        </w:rPr>
        <w:t>Orange:</w:t>
      </w:r>
    </w:p>
    <w:p w14:paraId="7EB04A35"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If you are a person with a disability who needs any accommodation in</w:t>
      </w:r>
    </w:p>
    <w:p w14:paraId="4C1BD2B5"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order to participate in this proceeding, you are entitled, at no cost to you, to</w:t>
      </w:r>
    </w:p>
    <w:p w14:paraId="626F428B"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the provision of certain assistance.  Please contact the ADA Coordinator, Human Resources, Orange County Courthouse, 425 N. Orange Avenue, Suite 510, Orlando, Florida, (407) 836-2303, at least 7 days before your scheduled court appearance, or immediately upon receiving this notification if the time before the scheduled appearance is less than 7 days; if you are hearing or voice impaired, call 711.</w:t>
      </w:r>
    </w:p>
    <w:p w14:paraId="6158B1B3"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p>
    <w:p w14:paraId="22A60CC0"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Cs/>
          <w:sz w:val="28"/>
          <w:szCs w:val="28"/>
        </w:rPr>
      </w:pPr>
      <w:r w:rsidRPr="003B62AC">
        <w:rPr>
          <w:rFonts w:ascii="Times New Roman" w:eastAsia="Times New Roman" w:hAnsi="Times New Roman" w:cs="Times New Roman"/>
          <w:bCs/>
          <w:sz w:val="28"/>
          <w:szCs w:val="28"/>
        </w:rPr>
        <w:t>Osceola:</w:t>
      </w:r>
    </w:p>
    <w:p w14:paraId="5743EABB"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If you are a person with a disability who needs any accommodation in</w:t>
      </w:r>
    </w:p>
    <w:p w14:paraId="6390DEA0"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order to participate in this proceeding, you are entitled, at no cost to you, to</w:t>
      </w:r>
    </w:p>
    <w:p w14:paraId="47B98008"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sz w:val="24"/>
          <w:szCs w:val="20"/>
        </w:rPr>
      </w:pPr>
      <w:r w:rsidRPr="003B62AC">
        <w:rPr>
          <w:rFonts w:ascii="Times New Roman" w:eastAsia="Times New Roman" w:hAnsi="Times New Roman" w:cs="Times New Roman"/>
          <w:b/>
          <w:bCs/>
          <w:sz w:val="28"/>
          <w:szCs w:val="28"/>
        </w:rPr>
        <w:t>the provision of certain assistance.  Please contact the ADA Coordinator, Osceola County Courthouse, Two Courthouse Square, Suite 6300, Kissimmee, Florida, (407) 836-2303, at least 7 days before your scheduled court appearance, or immediately upon receiving this notification if the time before the scheduled appearance is less than 7 days; if you are hearing or voice impaired, call 711.</w:t>
      </w:r>
    </w:p>
    <w:p w14:paraId="32719FEE"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sz w:val="24"/>
          <w:szCs w:val="20"/>
        </w:rPr>
      </w:pPr>
    </w:p>
    <w:p w14:paraId="4C112BF3" w14:textId="77777777" w:rsidR="003B62AC" w:rsidRPr="003B62AC" w:rsidRDefault="003B62AC" w:rsidP="00625C09">
      <w:pPr>
        <w:pStyle w:val="NoSpacing"/>
        <w:rPr>
          <w:rFonts w:ascii="Times New Roman" w:hAnsi="Times New Roman" w:cs="Times New Roman"/>
          <w:sz w:val="24"/>
          <w:szCs w:val="24"/>
          <w:u w:val="single"/>
        </w:rPr>
      </w:pPr>
    </w:p>
    <w:sectPr w:rsidR="003B62AC" w:rsidRPr="003B62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7607C" w14:textId="77777777" w:rsidR="00630EFC" w:rsidRDefault="00630EFC" w:rsidP="00A7719E">
      <w:pPr>
        <w:spacing w:after="0" w:line="240" w:lineRule="auto"/>
      </w:pPr>
      <w:r>
        <w:separator/>
      </w:r>
    </w:p>
  </w:endnote>
  <w:endnote w:type="continuationSeparator" w:id="0">
    <w:p w14:paraId="333F2F6E" w14:textId="77777777" w:rsidR="00630EFC" w:rsidRDefault="00630EFC" w:rsidP="00A7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BED8" w14:textId="77777777" w:rsidR="00630EFC" w:rsidRDefault="00630EFC" w:rsidP="00A7719E">
      <w:pPr>
        <w:spacing w:after="0" w:line="240" w:lineRule="auto"/>
      </w:pPr>
      <w:r>
        <w:separator/>
      </w:r>
    </w:p>
  </w:footnote>
  <w:footnote w:type="continuationSeparator" w:id="0">
    <w:p w14:paraId="225E3266" w14:textId="77777777" w:rsidR="00630EFC" w:rsidRDefault="00630EFC" w:rsidP="00A77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298"/>
    <w:multiLevelType w:val="hybridMultilevel"/>
    <w:tmpl w:val="A2F0477C"/>
    <w:lvl w:ilvl="0" w:tplc="5CC8D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E06C4D"/>
    <w:multiLevelType w:val="hybridMultilevel"/>
    <w:tmpl w:val="B4DCE44C"/>
    <w:lvl w:ilvl="0" w:tplc="20EA02B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D71A53"/>
    <w:multiLevelType w:val="hybridMultilevel"/>
    <w:tmpl w:val="3C0E2E6E"/>
    <w:lvl w:ilvl="0" w:tplc="BA920C2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2AB6B6B"/>
    <w:multiLevelType w:val="hybridMultilevel"/>
    <w:tmpl w:val="05DC03B6"/>
    <w:lvl w:ilvl="0" w:tplc="63C28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3319CA"/>
    <w:multiLevelType w:val="hybridMultilevel"/>
    <w:tmpl w:val="326237FC"/>
    <w:lvl w:ilvl="0" w:tplc="1D84C9D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04609097">
    <w:abstractNumId w:val="0"/>
  </w:num>
  <w:num w:numId="2" w16cid:durableId="2141456575">
    <w:abstractNumId w:val="3"/>
  </w:num>
  <w:num w:numId="3" w16cid:durableId="662705621">
    <w:abstractNumId w:val="4"/>
  </w:num>
  <w:num w:numId="4" w16cid:durableId="442650125">
    <w:abstractNumId w:val="1"/>
  </w:num>
  <w:num w:numId="5" w16cid:durableId="1220020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23"/>
    <w:rsid w:val="000344B2"/>
    <w:rsid w:val="000377B8"/>
    <w:rsid w:val="0009030A"/>
    <w:rsid w:val="000B59CD"/>
    <w:rsid w:val="0012792E"/>
    <w:rsid w:val="00180D6A"/>
    <w:rsid w:val="00184251"/>
    <w:rsid w:val="00243019"/>
    <w:rsid w:val="0024605E"/>
    <w:rsid w:val="002D6BAD"/>
    <w:rsid w:val="00322F0B"/>
    <w:rsid w:val="003626AD"/>
    <w:rsid w:val="003B1505"/>
    <w:rsid w:val="003B53B2"/>
    <w:rsid w:val="003B62AC"/>
    <w:rsid w:val="00405380"/>
    <w:rsid w:val="00456457"/>
    <w:rsid w:val="0046117B"/>
    <w:rsid w:val="00485E2A"/>
    <w:rsid w:val="004E4FE9"/>
    <w:rsid w:val="004E50C6"/>
    <w:rsid w:val="00545F5B"/>
    <w:rsid w:val="00550914"/>
    <w:rsid w:val="005D6813"/>
    <w:rsid w:val="00625C09"/>
    <w:rsid w:val="00630EFC"/>
    <w:rsid w:val="00694646"/>
    <w:rsid w:val="006D0CC6"/>
    <w:rsid w:val="0078762E"/>
    <w:rsid w:val="007F0A10"/>
    <w:rsid w:val="008176C2"/>
    <w:rsid w:val="00832C58"/>
    <w:rsid w:val="008606D2"/>
    <w:rsid w:val="008623AC"/>
    <w:rsid w:val="008C6A69"/>
    <w:rsid w:val="00937D36"/>
    <w:rsid w:val="00997D47"/>
    <w:rsid w:val="00A7719E"/>
    <w:rsid w:val="00A960AB"/>
    <w:rsid w:val="00AF5086"/>
    <w:rsid w:val="00B45561"/>
    <w:rsid w:val="00BD0F1C"/>
    <w:rsid w:val="00D1169D"/>
    <w:rsid w:val="00D23DF3"/>
    <w:rsid w:val="00D30A23"/>
    <w:rsid w:val="00D5201E"/>
    <w:rsid w:val="00D5418D"/>
    <w:rsid w:val="00DE4F61"/>
    <w:rsid w:val="00E1084A"/>
    <w:rsid w:val="00E6144C"/>
    <w:rsid w:val="00F0279E"/>
    <w:rsid w:val="00F3235C"/>
    <w:rsid w:val="00FA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6013"/>
  <w15:docId w15:val="{C2E2EF38-528D-4534-8AE2-92FFEA59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A23"/>
    <w:pPr>
      <w:ind w:left="720"/>
      <w:contextualSpacing/>
    </w:pPr>
  </w:style>
  <w:style w:type="paragraph" w:styleId="BalloonText">
    <w:name w:val="Balloon Text"/>
    <w:basedOn w:val="Normal"/>
    <w:link w:val="BalloonTextChar"/>
    <w:uiPriority w:val="99"/>
    <w:semiHidden/>
    <w:unhideWhenUsed/>
    <w:rsid w:val="00AF5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086"/>
    <w:rPr>
      <w:rFonts w:ascii="Tahoma" w:hAnsi="Tahoma" w:cs="Tahoma"/>
      <w:sz w:val="16"/>
      <w:szCs w:val="16"/>
    </w:rPr>
  </w:style>
  <w:style w:type="paragraph" w:styleId="NoSpacing">
    <w:name w:val="No Spacing"/>
    <w:uiPriority w:val="1"/>
    <w:qFormat/>
    <w:rsid w:val="00625C09"/>
    <w:pPr>
      <w:spacing w:after="0" w:line="240" w:lineRule="auto"/>
    </w:pPr>
  </w:style>
  <w:style w:type="paragraph" w:styleId="Header">
    <w:name w:val="header"/>
    <w:basedOn w:val="Normal"/>
    <w:link w:val="HeaderChar"/>
    <w:uiPriority w:val="99"/>
    <w:unhideWhenUsed/>
    <w:rsid w:val="00A77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19E"/>
  </w:style>
  <w:style w:type="paragraph" w:styleId="Footer">
    <w:name w:val="footer"/>
    <w:basedOn w:val="Normal"/>
    <w:link w:val="FooterChar"/>
    <w:uiPriority w:val="99"/>
    <w:unhideWhenUsed/>
    <w:rsid w:val="00A77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OCNJCC</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Helene</dc:creator>
  <cp:lastModifiedBy>Gordon, Cameron</cp:lastModifiedBy>
  <cp:revision>10</cp:revision>
  <cp:lastPrinted>2017-11-06T19:14:00Z</cp:lastPrinted>
  <dcterms:created xsi:type="dcterms:W3CDTF">2017-11-06T18:42:00Z</dcterms:created>
  <dcterms:modified xsi:type="dcterms:W3CDTF">2026-05-20T18:21:00Z</dcterms:modified>
</cp:coreProperties>
</file>